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F0C0" w14:textId="1429CA82" w:rsidR="00D05D15" w:rsidRPr="00A56150" w:rsidRDefault="00D05D15" w:rsidP="000D70AC">
      <w:pPr>
        <w:widowControl w:val="0"/>
        <w:jc w:val="center"/>
        <w:rPr>
          <w:b/>
          <w:bCs/>
          <w:smallCaps/>
          <w:sz w:val="28"/>
          <w:szCs w:val="28"/>
        </w:rPr>
      </w:pPr>
      <w:r w:rsidRPr="00A56150">
        <w:rPr>
          <w:b/>
          <w:bCs/>
          <w:smallCaps/>
          <w:sz w:val="28"/>
          <w:szCs w:val="28"/>
        </w:rPr>
        <w:t xml:space="preserve">Julien A. Bazile, </w:t>
      </w:r>
      <w:proofErr w:type="spellStart"/>
      <w:r w:rsidRPr="00A56150">
        <w:rPr>
          <w:b/>
          <w:bCs/>
          <w:smallCaps/>
          <w:sz w:val="28"/>
          <w:szCs w:val="28"/>
        </w:rPr>
        <w:t>Ph.D</w:t>
      </w:r>
      <w:proofErr w:type="spellEnd"/>
      <w:r w:rsidRPr="00A56150">
        <w:rPr>
          <w:b/>
          <w:bCs/>
          <w:smallCaps/>
          <w:sz w:val="28"/>
          <w:szCs w:val="28"/>
        </w:rPr>
        <w:t>.</w:t>
      </w:r>
    </w:p>
    <w:p w14:paraId="0C076E94" w14:textId="77777777" w:rsidR="000D70AC" w:rsidRPr="004D6409" w:rsidRDefault="000D70AC" w:rsidP="004D6409">
      <w:pPr>
        <w:widowControl w:val="0"/>
        <w:jc w:val="center"/>
        <w:rPr>
          <w:sz w:val="28"/>
          <w:szCs w:val="28"/>
        </w:rPr>
      </w:pPr>
    </w:p>
    <w:p w14:paraId="28D9D7DE" w14:textId="77777777" w:rsidR="000D70AC" w:rsidRDefault="000D70A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933"/>
      </w:tblGrid>
      <w:tr w:rsidR="00ED7EBA" w:rsidRPr="00D05D15" w14:paraId="286B3D1A" w14:textId="77777777" w:rsidTr="004D6409">
        <w:trPr>
          <w:trHeight w:val="340"/>
        </w:trPr>
        <w:tc>
          <w:tcPr>
            <w:tcW w:w="1134" w:type="dxa"/>
          </w:tcPr>
          <w:p w14:paraId="1876FBF6" w14:textId="6D7A9CA8" w:rsidR="00ED7EBA" w:rsidRPr="00D05D15" w:rsidRDefault="00043AC0" w:rsidP="0016395B">
            <w:pPr>
              <w:spacing w:before="80"/>
              <w:jc w:val="both"/>
              <w:rPr>
                <w:i/>
                <w:iCs/>
              </w:rPr>
            </w:pPr>
            <w:r w:rsidRPr="00D05D15">
              <w:rPr>
                <w:i/>
                <w:iCs/>
              </w:rPr>
              <w:t>Adresse</w:t>
            </w:r>
          </w:p>
        </w:tc>
        <w:tc>
          <w:tcPr>
            <w:tcW w:w="7933" w:type="dxa"/>
          </w:tcPr>
          <w:p w14:paraId="27ACBA13" w14:textId="4E6DC4F9" w:rsidR="00ED7EBA" w:rsidRPr="00D05D15" w:rsidRDefault="00043AC0" w:rsidP="0016395B">
            <w:pPr>
              <w:widowControl w:val="0"/>
              <w:spacing w:before="80"/>
              <w:rPr>
                <w:lang w:bidi="fr-FR"/>
              </w:rPr>
            </w:pPr>
            <w:r w:rsidRPr="00D05D15">
              <w:rPr>
                <w:lang w:bidi="fr-FR"/>
              </w:rPr>
              <w:t>3-410, rue de Vimy J1J 3M9 Sherbrooke, QC (Canada)</w:t>
            </w:r>
          </w:p>
        </w:tc>
      </w:tr>
      <w:tr w:rsidR="00043AC0" w:rsidRPr="00D05D15" w14:paraId="363F9098" w14:textId="77777777" w:rsidTr="004D6409">
        <w:trPr>
          <w:trHeight w:val="340"/>
        </w:trPr>
        <w:tc>
          <w:tcPr>
            <w:tcW w:w="1134" w:type="dxa"/>
          </w:tcPr>
          <w:p w14:paraId="7BA40F6E" w14:textId="5CC78D1E" w:rsidR="00043AC0" w:rsidRPr="00D05D15" w:rsidRDefault="00043AC0" w:rsidP="0016395B">
            <w:pPr>
              <w:spacing w:before="80"/>
              <w:ind w:right="135"/>
              <w:jc w:val="both"/>
              <w:rPr>
                <w:i/>
                <w:iCs/>
              </w:rPr>
            </w:pPr>
            <w:r w:rsidRPr="00D05D15">
              <w:rPr>
                <w:i/>
                <w:iCs/>
              </w:rPr>
              <w:t>Courriel</w:t>
            </w:r>
          </w:p>
        </w:tc>
        <w:tc>
          <w:tcPr>
            <w:tcW w:w="7933" w:type="dxa"/>
          </w:tcPr>
          <w:p w14:paraId="5FF0DC48" w14:textId="68059845" w:rsidR="0016395B" w:rsidRPr="000A668B" w:rsidRDefault="00000000" w:rsidP="0016395B">
            <w:pPr>
              <w:spacing w:before="80"/>
              <w:rPr>
                <w:color w:val="0563C1" w:themeColor="hyperlink"/>
                <w:u w:val="single"/>
              </w:rPr>
            </w:pPr>
            <w:hyperlink r:id="rId8">
              <w:r w:rsidR="00043AC0" w:rsidRPr="00D05D15">
                <w:rPr>
                  <w:rStyle w:val="LienInternet"/>
                </w:rPr>
                <w:t>julien.alexandre.bazile@usherbrooke.ca</w:t>
              </w:r>
            </w:hyperlink>
          </w:p>
        </w:tc>
      </w:tr>
      <w:tr w:rsidR="00043AC0" w:rsidRPr="00D05D15" w14:paraId="115F1B84" w14:textId="77777777" w:rsidTr="004D6409">
        <w:trPr>
          <w:trHeight w:val="340"/>
        </w:trPr>
        <w:tc>
          <w:tcPr>
            <w:tcW w:w="1134" w:type="dxa"/>
          </w:tcPr>
          <w:p w14:paraId="715E9EB0" w14:textId="4C2007B2" w:rsidR="00043AC0" w:rsidRPr="00D05D15" w:rsidRDefault="00043AC0" w:rsidP="0016395B">
            <w:pPr>
              <w:spacing w:before="80"/>
              <w:jc w:val="both"/>
              <w:rPr>
                <w:i/>
                <w:iCs/>
              </w:rPr>
            </w:pPr>
            <w:r w:rsidRPr="00D05D15">
              <w:rPr>
                <w:i/>
                <w:iCs/>
              </w:rPr>
              <w:t>Téléphone</w:t>
            </w:r>
          </w:p>
        </w:tc>
        <w:tc>
          <w:tcPr>
            <w:tcW w:w="7933" w:type="dxa"/>
          </w:tcPr>
          <w:p w14:paraId="55FACB89" w14:textId="7F94D9FE" w:rsidR="00043AC0" w:rsidRPr="00D05D15" w:rsidRDefault="0016395B" w:rsidP="0016395B">
            <w:pPr>
              <w:spacing w:before="80"/>
            </w:pPr>
            <w:r>
              <w:rPr>
                <w:lang w:bidi="fr-FR"/>
              </w:rPr>
              <w:t xml:space="preserve">+1 </w:t>
            </w:r>
            <w:r w:rsidR="00043AC0" w:rsidRPr="00D05D15">
              <w:rPr>
                <w:lang w:bidi="fr-FR"/>
              </w:rPr>
              <w:t>(819) 919-3713</w:t>
            </w:r>
          </w:p>
        </w:tc>
      </w:tr>
    </w:tbl>
    <w:p w14:paraId="68C5868F" w14:textId="6820F09D" w:rsidR="002E3274" w:rsidRDefault="002E3274"/>
    <w:p w14:paraId="52BBA794" w14:textId="77777777" w:rsidR="00596967" w:rsidRDefault="00596967"/>
    <w:p w14:paraId="6A5E5F1B" w14:textId="6E228C14" w:rsidR="002E7A5D" w:rsidRDefault="00235AD4" w:rsidP="002E7A5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Domaines</w:t>
      </w:r>
      <w:r w:rsidR="002E7A5D">
        <w:rPr>
          <w:i/>
          <w:iCs/>
          <w:sz w:val="28"/>
          <w:szCs w:val="28"/>
        </w:rPr>
        <w:t xml:space="preserve"> de recherche</w:t>
      </w:r>
    </w:p>
    <w:p w14:paraId="30317D24" w14:textId="56C87027" w:rsidR="002E7A5D" w:rsidRDefault="002E7A5D"/>
    <w:p w14:paraId="341B754A" w14:textId="479DEC06" w:rsidR="0099669B" w:rsidRDefault="0099669B" w:rsidP="003D130D">
      <w:pPr>
        <w:spacing w:line="276" w:lineRule="auto"/>
        <w:jc w:val="center"/>
      </w:pPr>
      <w:r>
        <w:t xml:space="preserve">Historiographie, </w:t>
      </w:r>
      <w:r w:rsidR="0044750C">
        <w:t>histoire expérimentale</w:t>
      </w:r>
      <w:r w:rsidR="00235AD4">
        <w:t>, rhétorique</w:t>
      </w:r>
      <w:r w:rsidR="0044750C">
        <w:t xml:space="preserve"> et écriture(s) de l’histoire</w:t>
      </w:r>
    </w:p>
    <w:p w14:paraId="481C537C" w14:textId="031C60DF" w:rsidR="0099669B" w:rsidRDefault="0099669B" w:rsidP="003D130D">
      <w:pPr>
        <w:spacing w:line="276" w:lineRule="auto"/>
        <w:jc w:val="center"/>
      </w:pPr>
      <w:r>
        <w:t xml:space="preserve">Théories </w:t>
      </w:r>
      <w:r w:rsidR="00956465">
        <w:t xml:space="preserve">et pratiques </w:t>
      </w:r>
      <w:r>
        <w:t>de la conception vidéoludique</w:t>
      </w:r>
    </w:p>
    <w:p w14:paraId="45E335F1" w14:textId="26B3B18A" w:rsidR="0099669B" w:rsidRDefault="0099669B" w:rsidP="003D130D">
      <w:pPr>
        <w:spacing w:line="276" w:lineRule="auto"/>
        <w:jc w:val="center"/>
      </w:pPr>
      <w:r>
        <w:t xml:space="preserve">Recherche </w:t>
      </w:r>
      <w:r w:rsidR="00FE67FA">
        <w:t>documentaire</w:t>
      </w:r>
      <w:r>
        <w:t xml:space="preserve"> appliquée à la conception vidéoludique</w:t>
      </w:r>
    </w:p>
    <w:p w14:paraId="38EC3CA9" w14:textId="462ED475" w:rsidR="0099669B" w:rsidRDefault="0099669B" w:rsidP="003D130D">
      <w:pPr>
        <w:spacing w:line="276" w:lineRule="auto"/>
        <w:jc w:val="center"/>
      </w:pPr>
      <w:r>
        <w:t xml:space="preserve">Recherche-création </w:t>
      </w:r>
      <w:r w:rsidR="00E2688B">
        <w:t xml:space="preserve">et </w:t>
      </w:r>
      <w:r>
        <w:t>médiati</w:t>
      </w:r>
      <w:r w:rsidR="00AD608E">
        <w:t>sati</w:t>
      </w:r>
      <w:r>
        <w:t>on de l’histoire</w:t>
      </w:r>
      <w:r w:rsidR="00956465">
        <w:t xml:space="preserve"> par le jeu vidéo</w:t>
      </w:r>
    </w:p>
    <w:p w14:paraId="49091577" w14:textId="77777777" w:rsidR="002E7A5D" w:rsidRDefault="002E7A5D"/>
    <w:p w14:paraId="4C2A41F1" w14:textId="2C009F70" w:rsidR="00D05D15" w:rsidRDefault="00CA2C45" w:rsidP="00D05D1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Fonctions</w:t>
      </w:r>
      <w:r w:rsidR="00D05D15" w:rsidRPr="00D05D15">
        <w:rPr>
          <w:i/>
          <w:iCs/>
          <w:sz w:val="28"/>
          <w:szCs w:val="28"/>
        </w:rPr>
        <w:t xml:space="preserve"> actuelle</w:t>
      </w:r>
      <w:r>
        <w:rPr>
          <w:i/>
          <w:iCs/>
          <w:sz w:val="28"/>
          <w:szCs w:val="28"/>
        </w:rPr>
        <w:t>s</w:t>
      </w:r>
    </w:p>
    <w:p w14:paraId="6D30CCB5" w14:textId="5F11CB9A" w:rsidR="00D73A63" w:rsidRPr="00D05D15" w:rsidRDefault="00D73A63" w:rsidP="00D73A63">
      <w:pPr>
        <w:rPr>
          <w:i/>
          <w:i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B2063E" w:rsidRPr="00EC66EC" w14:paraId="70BA04D5" w14:textId="77777777" w:rsidTr="00901DEC">
        <w:trPr>
          <w:trHeight w:val="283"/>
        </w:trPr>
        <w:tc>
          <w:tcPr>
            <w:tcW w:w="1129" w:type="dxa"/>
          </w:tcPr>
          <w:p w14:paraId="54EBF434" w14:textId="3C06C145" w:rsidR="00B2063E" w:rsidRPr="00235AD4" w:rsidRDefault="00B2063E" w:rsidP="00901DEC">
            <w:pPr>
              <w:jc w:val="both"/>
            </w:pPr>
          </w:p>
        </w:tc>
        <w:tc>
          <w:tcPr>
            <w:tcW w:w="8789" w:type="dxa"/>
          </w:tcPr>
          <w:p w14:paraId="7B04583D" w14:textId="3D45DB9C" w:rsidR="00B2063E" w:rsidRPr="00A56150" w:rsidRDefault="00B2063E" w:rsidP="00901DEC">
            <w:pPr>
              <w:rPr>
                <w:lang w:val="en-US"/>
              </w:rPr>
            </w:pPr>
          </w:p>
        </w:tc>
      </w:tr>
      <w:tr w:rsidR="00B2063E" w:rsidRPr="00D05D15" w14:paraId="0F4E5B83" w14:textId="77777777" w:rsidTr="00901DEC">
        <w:trPr>
          <w:trHeight w:val="283"/>
        </w:trPr>
        <w:tc>
          <w:tcPr>
            <w:tcW w:w="1129" w:type="dxa"/>
          </w:tcPr>
          <w:p w14:paraId="2B585624" w14:textId="77777777" w:rsidR="00B2063E" w:rsidRPr="00235AD4" w:rsidRDefault="00B2063E" w:rsidP="00901DEC">
            <w:pPr>
              <w:jc w:val="both"/>
            </w:pPr>
            <w:r w:rsidRPr="00235AD4">
              <w:t>2021-</w:t>
            </w:r>
          </w:p>
        </w:tc>
        <w:tc>
          <w:tcPr>
            <w:tcW w:w="8789" w:type="dxa"/>
          </w:tcPr>
          <w:p w14:paraId="76ED792B" w14:textId="42376D64" w:rsidR="00C80202" w:rsidRPr="00235AD4" w:rsidRDefault="00901DEC" w:rsidP="00901DEC">
            <w:r w:rsidRPr="00235AD4">
              <w:rPr>
                <w:b/>
                <w:bCs/>
              </w:rPr>
              <w:t>Professionnel de recherche</w:t>
            </w:r>
            <w:r w:rsidR="006651A7" w:rsidRPr="006651A7">
              <w:t>, Université de Sherbrooke</w:t>
            </w:r>
            <w:r w:rsidR="006651A7" w:rsidRPr="006651A7">
              <w:br/>
            </w:r>
            <w:r w:rsidR="006651A7">
              <w:t>C</w:t>
            </w:r>
            <w:r w:rsidRPr="00235AD4">
              <w:t xml:space="preserve">oordonnateur du thème fédérateur de recherche </w:t>
            </w:r>
            <w:r w:rsidRPr="00235AD4">
              <w:rPr>
                <w:i/>
                <w:iCs/>
              </w:rPr>
              <w:t>Vivre Ensemble</w:t>
            </w:r>
            <w:r w:rsidR="00240301">
              <w:rPr>
                <w:i/>
                <w:iCs/>
              </w:rPr>
              <w:t> : pluralité, gouvernance, équité</w:t>
            </w:r>
            <w:r w:rsidR="006651A7">
              <w:br/>
            </w:r>
          </w:p>
        </w:tc>
      </w:tr>
      <w:tr w:rsidR="00901DEC" w:rsidRPr="00D05D15" w14:paraId="2A8365C5" w14:textId="77777777" w:rsidTr="002E7A5D">
        <w:trPr>
          <w:trHeight w:val="80"/>
        </w:trPr>
        <w:tc>
          <w:tcPr>
            <w:tcW w:w="1129" w:type="dxa"/>
          </w:tcPr>
          <w:p w14:paraId="2DAF49F9" w14:textId="5C585283" w:rsidR="00901DEC" w:rsidRDefault="00901DEC" w:rsidP="00901DEC">
            <w:pPr>
              <w:jc w:val="both"/>
            </w:pPr>
            <w:r>
              <w:t>2020-</w:t>
            </w:r>
          </w:p>
        </w:tc>
        <w:tc>
          <w:tcPr>
            <w:tcW w:w="8789" w:type="dxa"/>
          </w:tcPr>
          <w:p w14:paraId="38B59E37" w14:textId="18EF7376" w:rsidR="00901DEC" w:rsidRDefault="00901DEC" w:rsidP="00901DEC">
            <w:r w:rsidRPr="00235AD4">
              <w:rPr>
                <w:b/>
                <w:bCs/>
              </w:rPr>
              <w:t>Chargé de cours</w:t>
            </w:r>
            <w:r>
              <w:t>, Département d’histoire</w:t>
            </w:r>
            <w:r w:rsidR="00250344">
              <w:t>, Université de Sherbrooke</w:t>
            </w:r>
          </w:p>
        </w:tc>
      </w:tr>
    </w:tbl>
    <w:p w14:paraId="43C97063" w14:textId="0418ABDD" w:rsidR="0042754A" w:rsidRDefault="0042754A"/>
    <w:p w14:paraId="4186019F" w14:textId="77777777" w:rsidR="00596967" w:rsidRPr="00901DEC" w:rsidRDefault="00596967"/>
    <w:p w14:paraId="7E895425" w14:textId="34467081" w:rsidR="00D05D15" w:rsidRPr="00D73A63" w:rsidRDefault="00D05D15" w:rsidP="00D73A63">
      <w:pPr>
        <w:jc w:val="center"/>
        <w:rPr>
          <w:i/>
          <w:iCs/>
          <w:sz w:val="28"/>
          <w:szCs w:val="28"/>
        </w:rPr>
      </w:pPr>
      <w:r w:rsidRPr="00D73A63">
        <w:rPr>
          <w:i/>
          <w:iCs/>
          <w:sz w:val="28"/>
          <w:szCs w:val="28"/>
        </w:rPr>
        <w:t>Expérience</w:t>
      </w:r>
      <w:r w:rsidR="00D73A63" w:rsidRPr="00D73A63">
        <w:rPr>
          <w:i/>
          <w:iCs/>
          <w:sz w:val="28"/>
          <w:szCs w:val="28"/>
        </w:rPr>
        <w:t xml:space="preserve"> professionnelle</w:t>
      </w:r>
      <w:r w:rsidR="00235AD4">
        <w:rPr>
          <w:i/>
          <w:iCs/>
          <w:sz w:val="28"/>
          <w:szCs w:val="28"/>
        </w:rPr>
        <w:t xml:space="preserve"> antérieure</w:t>
      </w:r>
    </w:p>
    <w:p w14:paraId="2834988E" w14:textId="62463232" w:rsidR="00D05D15" w:rsidRPr="00D05D15" w:rsidRDefault="00D05D15">
      <w:pPr>
        <w:sectPr w:rsidR="00D05D15" w:rsidRPr="00D05D15" w:rsidSect="00857D8D">
          <w:footerReference w:type="default" r:id="rId9"/>
          <w:pgSz w:w="12240" w:h="15840"/>
          <w:pgMar w:top="1440" w:right="1080" w:bottom="1440" w:left="1080" w:header="0" w:footer="720" w:gutter="0"/>
          <w:cols w:space="720"/>
          <w:formProt w:val="0"/>
          <w:docGrid w:linePitch="326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4D6409" w:rsidRPr="00D05D15" w14:paraId="04EDA91E" w14:textId="77777777" w:rsidTr="00A65955">
        <w:trPr>
          <w:trHeight w:val="283"/>
        </w:trPr>
        <w:tc>
          <w:tcPr>
            <w:tcW w:w="1129" w:type="dxa"/>
          </w:tcPr>
          <w:p w14:paraId="15263AF9" w14:textId="25787E2F" w:rsidR="00043AC0" w:rsidRPr="00D05D15" w:rsidRDefault="00043AC0" w:rsidP="00AA52FE">
            <w:pPr>
              <w:spacing w:before="80"/>
              <w:jc w:val="both"/>
            </w:pPr>
          </w:p>
        </w:tc>
        <w:tc>
          <w:tcPr>
            <w:tcW w:w="8789" w:type="dxa"/>
          </w:tcPr>
          <w:p w14:paraId="76B12537" w14:textId="120A0542" w:rsidR="00661544" w:rsidRPr="00D05D15" w:rsidRDefault="00661544" w:rsidP="00AA52FE">
            <w:pPr>
              <w:spacing w:before="80"/>
              <w:jc w:val="both"/>
            </w:pPr>
          </w:p>
        </w:tc>
      </w:tr>
      <w:tr w:rsidR="00F77893" w:rsidRPr="00312541" w14:paraId="70124553" w14:textId="77777777" w:rsidTr="00A65955">
        <w:trPr>
          <w:trHeight w:val="283"/>
        </w:trPr>
        <w:tc>
          <w:tcPr>
            <w:tcW w:w="1129" w:type="dxa"/>
          </w:tcPr>
          <w:p w14:paraId="0FAA127E" w14:textId="3C3C1C05" w:rsidR="00F77893" w:rsidRDefault="00F77893" w:rsidP="00F77893">
            <w:pPr>
              <w:spacing w:before="80"/>
              <w:jc w:val="both"/>
            </w:pPr>
            <w:r w:rsidRPr="00235AD4">
              <w:t>2022</w:t>
            </w:r>
          </w:p>
        </w:tc>
        <w:tc>
          <w:tcPr>
            <w:tcW w:w="8789" w:type="dxa"/>
          </w:tcPr>
          <w:p w14:paraId="0A942313" w14:textId="56DB759E" w:rsidR="00F77893" w:rsidRPr="00F77893" w:rsidRDefault="00F77893" w:rsidP="00F77893">
            <w:pPr>
              <w:spacing w:before="80"/>
              <w:jc w:val="both"/>
              <w:rPr>
                <w:lang w:val="en-US"/>
              </w:rPr>
            </w:pPr>
            <w:proofErr w:type="spellStart"/>
            <w:r w:rsidRPr="00F77893">
              <w:rPr>
                <w:lang w:val="en-US"/>
              </w:rPr>
              <w:t>Conseiller</w:t>
            </w:r>
            <w:proofErr w:type="spellEnd"/>
            <w:r w:rsidRPr="00F77893">
              <w:rPr>
                <w:lang w:val="en-US"/>
              </w:rPr>
              <w:t xml:space="preserve"> </w:t>
            </w:r>
            <w:proofErr w:type="spellStart"/>
            <w:r w:rsidRPr="00F77893">
              <w:rPr>
                <w:lang w:val="en-US"/>
              </w:rPr>
              <w:t>historique</w:t>
            </w:r>
            <w:proofErr w:type="spellEnd"/>
            <w:r w:rsidRPr="00A56150">
              <w:rPr>
                <w:lang w:val="en-US"/>
              </w:rPr>
              <w:t xml:space="preserve"> (</w:t>
            </w:r>
            <w:r w:rsidRPr="00A56150">
              <w:rPr>
                <w:i/>
                <w:iCs/>
                <w:lang w:val="en-US"/>
              </w:rPr>
              <w:t>Advisory Board member</w:t>
            </w:r>
            <w:r w:rsidRPr="00A56150">
              <w:rPr>
                <w:lang w:val="en-US"/>
              </w:rPr>
              <w:t xml:space="preserve">), </w:t>
            </w:r>
            <w:proofErr w:type="spellStart"/>
            <w:r w:rsidRPr="00A56150">
              <w:rPr>
                <w:lang w:val="en-US"/>
              </w:rPr>
              <w:t>projet</w:t>
            </w:r>
            <w:proofErr w:type="spellEnd"/>
            <w:r w:rsidRPr="00A56150">
              <w:rPr>
                <w:lang w:val="en-US"/>
              </w:rPr>
              <w:t xml:space="preserve"> </w:t>
            </w:r>
            <w:r w:rsidRPr="00A56150">
              <w:rPr>
                <w:i/>
                <w:iCs/>
                <w:lang w:val="en-US"/>
              </w:rPr>
              <w:t>Rulers of the Sea</w:t>
            </w:r>
            <w:r w:rsidRPr="00A56150">
              <w:rPr>
                <w:lang w:val="en-US"/>
              </w:rPr>
              <w:t>, Deadeye Games B.V.</w:t>
            </w:r>
          </w:p>
        </w:tc>
      </w:tr>
      <w:tr w:rsidR="00F77893" w:rsidRPr="00D05D15" w14:paraId="08D2D2E1" w14:textId="77777777" w:rsidTr="00A65955">
        <w:trPr>
          <w:trHeight w:val="283"/>
        </w:trPr>
        <w:tc>
          <w:tcPr>
            <w:tcW w:w="1129" w:type="dxa"/>
          </w:tcPr>
          <w:p w14:paraId="2C7D9A5F" w14:textId="23F8F20E" w:rsidR="00F77893" w:rsidRPr="00D05D15" w:rsidRDefault="00F77893" w:rsidP="00F77893">
            <w:pPr>
              <w:spacing w:before="80"/>
              <w:jc w:val="both"/>
            </w:pPr>
            <w:r>
              <w:t>2019-20</w:t>
            </w:r>
          </w:p>
        </w:tc>
        <w:tc>
          <w:tcPr>
            <w:tcW w:w="8789" w:type="dxa"/>
          </w:tcPr>
          <w:p w14:paraId="69980A5F" w14:textId="2DA22A3B" w:rsidR="00F77893" w:rsidRPr="00D05D15" w:rsidRDefault="00F77893" w:rsidP="00F77893">
            <w:pPr>
              <w:spacing w:before="80"/>
              <w:jc w:val="both"/>
            </w:pPr>
            <w:r>
              <w:t>Assistant d’enseignement/correcteur</w:t>
            </w:r>
            <w:r w:rsidRPr="00D05D15">
              <w:t>, Université de Sherbrooke</w:t>
            </w:r>
          </w:p>
        </w:tc>
      </w:tr>
      <w:tr w:rsidR="00F77893" w:rsidRPr="00D05D15" w14:paraId="0EBD4975" w14:textId="77777777" w:rsidTr="00A65955">
        <w:trPr>
          <w:trHeight w:val="283"/>
        </w:trPr>
        <w:tc>
          <w:tcPr>
            <w:tcW w:w="1129" w:type="dxa"/>
          </w:tcPr>
          <w:p w14:paraId="1461A67C" w14:textId="2E8E24F5" w:rsidR="00F77893" w:rsidRDefault="00F77893" w:rsidP="00F77893">
            <w:pPr>
              <w:spacing w:before="80"/>
              <w:jc w:val="both"/>
            </w:pPr>
            <w:r>
              <w:t>2016-19</w:t>
            </w:r>
          </w:p>
        </w:tc>
        <w:tc>
          <w:tcPr>
            <w:tcW w:w="8789" w:type="dxa"/>
          </w:tcPr>
          <w:p w14:paraId="013CA61D" w14:textId="3596E5C1" w:rsidR="00F77893" w:rsidRDefault="00F77893" w:rsidP="00F77893">
            <w:pPr>
              <w:spacing w:before="80"/>
              <w:jc w:val="both"/>
            </w:pPr>
            <w:r>
              <w:t>Doctorant contractuel chargé d’enseignement, Université de Lorraine</w:t>
            </w:r>
          </w:p>
        </w:tc>
      </w:tr>
      <w:tr w:rsidR="00F77893" w:rsidRPr="00D05D15" w14:paraId="5C060D23" w14:textId="77777777" w:rsidTr="00A65955">
        <w:trPr>
          <w:trHeight w:val="283"/>
        </w:trPr>
        <w:tc>
          <w:tcPr>
            <w:tcW w:w="1129" w:type="dxa"/>
          </w:tcPr>
          <w:p w14:paraId="1AF0B897" w14:textId="77777777" w:rsidR="00F77893" w:rsidRPr="00D05D15" w:rsidRDefault="00F77893" w:rsidP="00F77893">
            <w:pPr>
              <w:spacing w:before="80"/>
              <w:jc w:val="both"/>
            </w:pPr>
          </w:p>
        </w:tc>
        <w:tc>
          <w:tcPr>
            <w:tcW w:w="8789" w:type="dxa"/>
          </w:tcPr>
          <w:p w14:paraId="1FE62AD6" w14:textId="21E953BE" w:rsidR="00F77893" w:rsidRPr="00D05D15" w:rsidRDefault="00F77893" w:rsidP="00F77893">
            <w:pPr>
              <w:spacing w:before="80"/>
              <w:jc w:val="both"/>
            </w:pPr>
          </w:p>
        </w:tc>
      </w:tr>
    </w:tbl>
    <w:p w14:paraId="1399BB74" w14:textId="0DA5047E" w:rsidR="00D73A63" w:rsidRPr="00D73A63" w:rsidRDefault="00D73A63" w:rsidP="00AA52F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Formation</w:t>
      </w:r>
    </w:p>
    <w:p w14:paraId="2F49F277" w14:textId="2A4946B0" w:rsidR="00776915" w:rsidRDefault="00776915">
      <w:pPr>
        <w:rPr>
          <w:b/>
          <w:bCs/>
          <w:i/>
          <w:iCs/>
          <w:smallCaps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9361"/>
      </w:tblGrid>
      <w:tr w:rsidR="00857D8D" w:rsidRPr="00D05D15" w14:paraId="4901A0AB" w14:textId="77777777" w:rsidTr="00733499">
        <w:trPr>
          <w:trHeight w:val="283"/>
        </w:trPr>
        <w:tc>
          <w:tcPr>
            <w:tcW w:w="1129" w:type="dxa"/>
          </w:tcPr>
          <w:p w14:paraId="6155D537" w14:textId="77777777" w:rsidR="00857D8D" w:rsidRPr="00D05D15" w:rsidRDefault="00857D8D" w:rsidP="00AA52FE">
            <w:pPr>
              <w:spacing w:before="80"/>
              <w:jc w:val="both"/>
            </w:pPr>
            <w:r>
              <w:t>2021</w:t>
            </w:r>
          </w:p>
        </w:tc>
        <w:tc>
          <w:tcPr>
            <w:tcW w:w="9361" w:type="dxa"/>
          </w:tcPr>
          <w:p w14:paraId="34E17992" w14:textId="36736A9F" w:rsidR="00857D8D" w:rsidRPr="00D05D15" w:rsidRDefault="00857D8D" w:rsidP="00AA52FE">
            <w:pPr>
              <w:spacing w:before="80"/>
              <w:jc w:val="both"/>
            </w:pPr>
            <w:r w:rsidRPr="00D05D15">
              <w:t>Doctorat (</w:t>
            </w:r>
            <w:proofErr w:type="spellStart"/>
            <w:r w:rsidRPr="00D05D15">
              <w:t>Ph.D</w:t>
            </w:r>
            <w:proofErr w:type="spellEnd"/>
            <w:r w:rsidRPr="00D05D15">
              <w:t>.)</w:t>
            </w:r>
            <w:r w:rsidR="009E30C9">
              <w:t>,</w:t>
            </w:r>
            <w:r w:rsidRPr="00D05D15">
              <w:t xml:space="preserve"> </w:t>
            </w:r>
            <w:r w:rsidR="009E30C9">
              <w:t>H</w:t>
            </w:r>
            <w:r w:rsidRPr="00D05D15">
              <w:t>istoire, Université de Sherbrooke</w:t>
            </w:r>
            <w:r>
              <w:t>.</w:t>
            </w:r>
          </w:p>
        </w:tc>
      </w:tr>
      <w:tr w:rsidR="00857D8D" w:rsidRPr="00D05D15" w14:paraId="798CD9D4" w14:textId="77777777" w:rsidTr="00733499">
        <w:trPr>
          <w:trHeight w:val="283"/>
        </w:trPr>
        <w:tc>
          <w:tcPr>
            <w:tcW w:w="1129" w:type="dxa"/>
          </w:tcPr>
          <w:p w14:paraId="5E7D96A9" w14:textId="14274E6C" w:rsidR="00857D8D" w:rsidRPr="00D05D15" w:rsidRDefault="00A12C4C" w:rsidP="00AA52FE">
            <w:pPr>
              <w:spacing w:before="80"/>
              <w:jc w:val="both"/>
            </w:pPr>
            <w:r>
              <w:t>2021</w:t>
            </w:r>
          </w:p>
        </w:tc>
        <w:tc>
          <w:tcPr>
            <w:tcW w:w="9361" w:type="dxa"/>
          </w:tcPr>
          <w:p w14:paraId="1309C9BC" w14:textId="75E83BA7" w:rsidR="0016395B" w:rsidRPr="00D05D15" w:rsidRDefault="00857D8D" w:rsidP="0016395B">
            <w:pPr>
              <w:spacing w:before="80"/>
            </w:pPr>
            <w:r>
              <w:t>Doctorat (</w:t>
            </w:r>
            <w:proofErr w:type="spellStart"/>
            <w:r>
              <w:t>Ph.D</w:t>
            </w:r>
            <w:proofErr w:type="spellEnd"/>
            <w:r>
              <w:t>.)</w:t>
            </w:r>
            <w:r w:rsidR="009E30C9">
              <w:t>,</w:t>
            </w:r>
            <w:r>
              <w:t xml:space="preserve"> </w:t>
            </w:r>
            <w:r w:rsidR="009E30C9">
              <w:t>S</w:t>
            </w:r>
            <w:r>
              <w:t>ciences de l’information et de la communication, Université de Lorraine</w:t>
            </w:r>
            <w:r w:rsidR="0016395B">
              <w:t>.</w:t>
            </w:r>
          </w:p>
        </w:tc>
      </w:tr>
      <w:tr w:rsidR="00857D8D" w:rsidRPr="00D05D15" w14:paraId="3E54A5DD" w14:textId="77777777" w:rsidTr="00733499">
        <w:trPr>
          <w:trHeight w:val="283"/>
        </w:trPr>
        <w:tc>
          <w:tcPr>
            <w:tcW w:w="1129" w:type="dxa"/>
          </w:tcPr>
          <w:p w14:paraId="2B8DA47C" w14:textId="05623562" w:rsidR="00857D8D" w:rsidRPr="00D05D15" w:rsidRDefault="00857D8D" w:rsidP="00AA52FE">
            <w:pPr>
              <w:spacing w:before="80"/>
              <w:jc w:val="both"/>
            </w:pPr>
            <w:r>
              <w:t>2015</w:t>
            </w:r>
          </w:p>
        </w:tc>
        <w:tc>
          <w:tcPr>
            <w:tcW w:w="9361" w:type="dxa"/>
          </w:tcPr>
          <w:p w14:paraId="73EBF64C" w14:textId="69AB5E82" w:rsidR="00857D8D" w:rsidRPr="00D05D15" w:rsidRDefault="00857D8D" w:rsidP="00AA52FE">
            <w:pPr>
              <w:spacing w:before="80"/>
              <w:jc w:val="both"/>
            </w:pPr>
            <w:r>
              <w:t>Master (M.A.), Histoire, Université de Lorraine.</w:t>
            </w:r>
          </w:p>
        </w:tc>
      </w:tr>
      <w:tr w:rsidR="00857D8D" w:rsidRPr="00D05D15" w14:paraId="5C38A45B" w14:textId="77777777" w:rsidTr="00733499">
        <w:trPr>
          <w:trHeight w:val="283"/>
        </w:trPr>
        <w:tc>
          <w:tcPr>
            <w:tcW w:w="1129" w:type="dxa"/>
          </w:tcPr>
          <w:p w14:paraId="1C550D66" w14:textId="57E8CF2E" w:rsidR="00857D8D" w:rsidRPr="00D05D15" w:rsidRDefault="00857D8D" w:rsidP="00AA52FE">
            <w:pPr>
              <w:spacing w:before="80"/>
              <w:jc w:val="both"/>
            </w:pPr>
            <w:r>
              <w:t>2013</w:t>
            </w:r>
          </w:p>
        </w:tc>
        <w:tc>
          <w:tcPr>
            <w:tcW w:w="9361" w:type="dxa"/>
          </w:tcPr>
          <w:p w14:paraId="05EFD12F" w14:textId="6E2F1E14" w:rsidR="00857D8D" w:rsidRDefault="00857D8D" w:rsidP="00AA52FE">
            <w:pPr>
              <w:spacing w:before="80"/>
              <w:jc w:val="both"/>
            </w:pPr>
            <w:r>
              <w:t>Licence (B.A.), Histoire, Université de Lorraine.</w:t>
            </w:r>
          </w:p>
        </w:tc>
      </w:tr>
    </w:tbl>
    <w:p w14:paraId="50CB836B" w14:textId="54FB5844" w:rsidR="00733499" w:rsidRDefault="00733499">
      <w:pPr>
        <w:rPr>
          <w:u w:val="single"/>
        </w:rPr>
      </w:pPr>
    </w:p>
    <w:p w14:paraId="49761AD2" w14:textId="52EFB644" w:rsidR="00B2721B" w:rsidRDefault="00B2721B">
      <w:pPr>
        <w:rPr>
          <w:u w:val="single"/>
        </w:rPr>
      </w:pPr>
    </w:p>
    <w:p w14:paraId="51302F96" w14:textId="409E6203" w:rsidR="00B2721B" w:rsidRDefault="00B2721B">
      <w:pPr>
        <w:rPr>
          <w:u w:val="single"/>
        </w:rPr>
      </w:pPr>
    </w:p>
    <w:p w14:paraId="1722E2BC" w14:textId="30611160" w:rsidR="00B2721B" w:rsidRDefault="00B2721B">
      <w:pPr>
        <w:rPr>
          <w:u w:val="single"/>
        </w:rPr>
      </w:pPr>
    </w:p>
    <w:p w14:paraId="16E469DE" w14:textId="53BE22E5" w:rsidR="00B2721B" w:rsidRDefault="00B2721B">
      <w:pPr>
        <w:rPr>
          <w:u w:val="single"/>
        </w:rPr>
      </w:pPr>
    </w:p>
    <w:p w14:paraId="404D7C57" w14:textId="77777777" w:rsidR="00B2721B" w:rsidRDefault="00B2721B">
      <w:pPr>
        <w:rPr>
          <w:u w:val="single"/>
        </w:rPr>
      </w:pPr>
    </w:p>
    <w:p w14:paraId="4403CBD4" w14:textId="77777777" w:rsidR="00B2721B" w:rsidRPr="00D73A63" w:rsidRDefault="00B2721B" w:rsidP="00B2721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Prix et distinctions</w:t>
      </w:r>
    </w:p>
    <w:p w14:paraId="60AF69FE" w14:textId="77777777" w:rsidR="00B2721B" w:rsidRPr="00D05D15" w:rsidRDefault="00B2721B" w:rsidP="00B2721B">
      <w:pPr>
        <w:jc w:val="center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B2721B" w:rsidRPr="00D05D15" w14:paraId="70B8E9B9" w14:textId="77777777" w:rsidTr="00E63DEA">
        <w:trPr>
          <w:trHeight w:val="283"/>
        </w:trPr>
        <w:tc>
          <w:tcPr>
            <w:tcW w:w="1129" w:type="dxa"/>
          </w:tcPr>
          <w:p w14:paraId="44821748" w14:textId="77777777" w:rsidR="00B2721B" w:rsidRPr="00D05D15" w:rsidRDefault="00B2721B" w:rsidP="00E63DEA">
            <w:pPr>
              <w:spacing w:before="120"/>
              <w:jc w:val="both"/>
            </w:pPr>
            <w:r>
              <w:t>2022</w:t>
            </w:r>
          </w:p>
        </w:tc>
        <w:tc>
          <w:tcPr>
            <w:tcW w:w="8789" w:type="dxa"/>
          </w:tcPr>
          <w:p w14:paraId="4DC3EF1C" w14:textId="77777777" w:rsidR="00B2721B" w:rsidRPr="00D05D15" w:rsidRDefault="00B2721B" w:rsidP="00E63DEA">
            <w:pPr>
              <w:spacing w:before="120"/>
            </w:pPr>
            <w:r>
              <w:t>Lauréat du Prix de l’école doctorale Humanités Nouvelles-Fernand Braudel (Université de Lorraine)</w:t>
            </w:r>
          </w:p>
        </w:tc>
      </w:tr>
      <w:tr w:rsidR="00B2721B" w:rsidRPr="00D05D15" w14:paraId="43209B87" w14:textId="77777777" w:rsidTr="00E63DEA">
        <w:trPr>
          <w:trHeight w:val="283"/>
        </w:trPr>
        <w:tc>
          <w:tcPr>
            <w:tcW w:w="1129" w:type="dxa"/>
          </w:tcPr>
          <w:p w14:paraId="00EB5546" w14:textId="77777777" w:rsidR="00B2721B" w:rsidRPr="00D05D15" w:rsidRDefault="00B2721B" w:rsidP="00E63DEA">
            <w:pPr>
              <w:spacing w:before="120"/>
              <w:jc w:val="both"/>
            </w:pPr>
            <w:r>
              <w:t>2022</w:t>
            </w:r>
          </w:p>
        </w:tc>
        <w:tc>
          <w:tcPr>
            <w:tcW w:w="8789" w:type="dxa"/>
          </w:tcPr>
          <w:p w14:paraId="5F3303AB" w14:textId="06902EED" w:rsidR="00B2721B" w:rsidRPr="00D05D15" w:rsidRDefault="00B2721B" w:rsidP="00E63DEA">
            <w:pPr>
              <w:spacing w:before="120"/>
              <w:jc w:val="both"/>
            </w:pPr>
            <w:r>
              <w:t xml:space="preserve">Finaliste du Prix de la meilleure thèse (Université de Sherbrooke, </w:t>
            </w:r>
            <w:r w:rsidR="009373A2">
              <w:t xml:space="preserve">section </w:t>
            </w:r>
            <w:r>
              <w:t>Lettres et Sciences humaines)</w:t>
            </w:r>
          </w:p>
        </w:tc>
      </w:tr>
    </w:tbl>
    <w:p w14:paraId="438CE133" w14:textId="77A7E494" w:rsidR="00AA7133" w:rsidRDefault="00AA7133">
      <w:pPr>
        <w:rPr>
          <w:u w:val="single"/>
        </w:rPr>
      </w:pPr>
    </w:p>
    <w:p w14:paraId="7EF8ECD6" w14:textId="77777777" w:rsidR="00B2721B" w:rsidRPr="00D05D15" w:rsidRDefault="00B2721B">
      <w:pPr>
        <w:rPr>
          <w:u w:val="single"/>
        </w:rPr>
      </w:pPr>
    </w:p>
    <w:p w14:paraId="510F57B2" w14:textId="77777777" w:rsidR="00206B43" w:rsidRPr="00D73A63" w:rsidRDefault="00206B43" w:rsidP="00206B4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Bourses et financements</w:t>
      </w:r>
    </w:p>
    <w:p w14:paraId="54A419EF" w14:textId="77777777" w:rsidR="00206B43" w:rsidRPr="00D05D15" w:rsidRDefault="00206B43" w:rsidP="00206B43">
      <w:pPr>
        <w:jc w:val="center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1F0E56" w:rsidRPr="00D05D15" w14:paraId="31DD1D1C" w14:textId="77777777" w:rsidTr="00AA5B69">
        <w:trPr>
          <w:trHeight w:val="283"/>
        </w:trPr>
        <w:tc>
          <w:tcPr>
            <w:tcW w:w="1129" w:type="dxa"/>
          </w:tcPr>
          <w:p w14:paraId="05623E53" w14:textId="0ED23570" w:rsidR="001F0E56" w:rsidRDefault="001F0E56" w:rsidP="00AA5B69">
            <w:pPr>
              <w:spacing w:before="120"/>
              <w:jc w:val="both"/>
            </w:pPr>
            <w:r>
              <w:t>2022</w:t>
            </w:r>
          </w:p>
        </w:tc>
        <w:tc>
          <w:tcPr>
            <w:tcW w:w="8789" w:type="dxa"/>
          </w:tcPr>
          <w:p w14:paraId="24FDA62F" w14:textId="4A91E077" w:rsidR="001F0E56" w:rsidRDefault="001F0E56" w:rsidP="00AA5B69">
            <w:pPr>
              <w:spacing w:before="120"/>
            </w:pPr>
            <w:r>
              <w:t xml:space="preserve">Prix de thèse de l’école doctorale </w:t>
            </w:r>
            <w:r w:rsidR="00AC44B0">
              <w:t>HN-FB</w:t>
            </w:r>
            <w:r>
              <w:t>, Université de Lorraine</w:t>
            </w:r>
            <w:r w:rsidR="00B51859">
              <w:t>.</w:t>
            </w:r>
          </w:p>
        </w:tc>
      </w:tr>
      <w:tr w:rsidR="00206B43" w:rsidRPr="00D05D15" w14:paraId="13C606A5" w14:textId="77777777" w:rsidTr="00AA5B69">
        <w:trPr>
          <w:trHeight w:val="283"/>
        </w:trPr>
        <w:tc>
          <w:tcPr>
            <w:tcW w:w="1129" w:type="dxa"/>
          </w:tcPr>
          <w:p w14:paraId="3683D099" w14:textId="77777777" w:rsidR="00206B43" w:rsidRPr="00D05D15" w:rsidRDefault="00206B43" w:rsidP="00AA5B69">
            <w:pPr>
              <w:spacing w:before="120"/>
              <w:jc w:val="both"/>
            </w:pPr>
            <w:r>
              <w:t>2020</w:t>
            </w:r>
          </w:p>
        </w:tc>
        <w:tc>
          <w:tcPr>
            <w:tcW w:w="8789" w:type="dxa"/>
          </w:tcPr>
          <w:p w14:paraId="79E65133" w14:textId="77777777" w:rsidR="00206B43" w:rsidRPr="00D05D15" w:rsidRDefault="00206B43" w:rsidP="00AA5B69">
            <w:pPr>
              <w:spacing w:before="120"/>
            </w:pPr>
            <w:r>
              <w:t>Bourse de recherche doctorale, Université de Sherbrooke (1000 $).</w:t>
            </w:r>
          </w:p>
        </w:tc>
      </w:tr>
      <w:tr w:rsidR="00206B43" w:rsidRPr="00D05D15" w14:paraId="5E2EB822" w14:textId="77777777" w:rsidTr="00AA5B69">
        <w:trPr>
          <w:trHeight w:val="283"/>
        </w:trPr>
        <w:tc>
          <w:tcPr>
            <w:tcW w:w="1129" w:type="dxa"/>
          </w:tcPr>
          <w:p w14:paraId="2EF997D2" w14:textId="77777777" w:rsidR="00206B43" w:rsidRPr="00D05D15" w:rsidRDefault="00206B43" w:rsidP="00AA5B69">
            <w:pPr>
              <w:spacing w:before="120"/>
              <w:jc w:val="both"/>
            </w:pPr>
            <w:r>
              <w:t>2019</w:t>
            </w:r>
          </w:p>
        </w:tc>
        <w:tc>
          <w:tcPr>
            <w:tcW w:w="8789" w:type="dxa"/>
          </w:tcPr>
          <w:p w14:paraId="38422FC0" w14:textId="77777777" w:rsidR="00206B43" w:rsidRPr="00D05D15" w:rsidRDefault="00206B43" w:rsidP="00AA5B69">
            <w:pPr>
              <w:spacing w:before="120"/>
              <w:jc w:val="both"/>
            </w:pPr>
            <w:r w:rsidRPr="00D05D15">
              <w:t>Bourse de soutien au doctorat en histoire</w:t>
            </w:r>
            <w:r>
              <w:t xml:space="preserve">, Université de Sherbrooke (3250 </w:t>
            </w:r>
            <w:r w:rsidRPr="00D05D15">
              <w:t>$</w:t>
            </w:r>
            <w:r>
              <w:t>).</w:t>
            </w:r>
          </w:p>
        </w:tc>
      </w:tr>
      <w:tr w:rsidR="00206B43" w:rsidRPr="00D05D15" w14:paraId="6320DF8D" w14:textId="77777777" w:rsidTr="00AA5B69">
        <w:trPr>
          <w:trHeight w:val="283"/>
        </w:trPr>
        <w:tc>
          <w:tcPr>
            <w:tcW w:w="1129" w:type="dxa"/>
          </w:tcPr>
          <w:p w14:paraId="415AD2F5" w14:textId="77777777" w:rsidR="00206B43" w:rsidRPr="00D05D15" w:rsidRDefault="00206B43" w:rsidP="00AA5B69">
            <w:pPr>
              <w:spacing w:before="120"/>
              <w:jc w:val="both"/>
            </w:pPr>
            <w:r>
              <w:t>2017-18</w:t>
            </w:r>
          </w:p>
        </w:tc>
        <w:tc>
          <w:tcPr>
            <w:tcW w:w="8789" w:type="dxa"/>
          </w:tcPr>
          <w:p w14:paraId="545BDC57" w14:textId="77777777" w:rsidR="00206B43" w:rsidRDefault="00206B43" w:rsidP="00AA5B69">
            <w:pPr>
              <w:spacing w:before="120"/>
              <w:jc w:val="both"/>
            </w:pPr>
            <w:r>
              <w:t>Bourse d’admission du département d’histoire, Université de Sherbrooke (4000 $).</w:t>
            </w:r>
          </w:p>
        </w:tc>
      </w:tr>
      <w:tr w:rsidR="00206B43" w:rsidRPr="00D05D15" w14:paraId="7FEFB46B" w14:textId="77777777" w:rsidTr="00AA5B69">
        <w:trPr>
          <w:trHeight w:val="283"/>
        </w:trPr>
        <w:tc>
          <w:tcPr>
            <w:tcW w:w="1129" w:type="dxa"/>
          </w:tcPr>
          <w:p w14:paraId="7F2D1E47" w14:textId="77777777" w:rsidR="00206B43" w:rsidRDefault="00206B43" w:rsidP="00AA5B69">
            <w:pPr>
              <w:spacing w:before="120"/>
              <w:jc w:val="both"/>
            </w:pPr>
            <w:r>
              <w:t>2016-19</w:t>
            </w:r>
          </w:p>
        </w:tc>
        <w:tc>
          <w:tcPr>
            <w:tcW w:w="8789" w:type="dxa"/>
          </w:tcPr>
          <w:p w14:paraId="00EF85E1" w14:textId="77777777" w:rsidR="00206B43" w:rsidRDefault="00206B43" w:rsidP="00AA5B69">
            <w:pPr>
              <w:spacing w:before="120"/>
              <w:jc w:val="both"/>
            </w:pPr>
            <w:r>
              <w:t>Contrat doctoral, Université de Lorraine (52000 $).</w:t>
            </w:r>
          </w:p>
        </w:tc>
      </w:tr>
    </w:tbl>
    <w:p w14:paraId="64E96E9D" w14:textId="2EA2BD50" w:rsidR="00AA7133" w:rsidRDefault="00AA7133" w:rsidP="00B2721B">
      <w:pPr>
        <w:rPr>
          <w:i/>
          <w:iCs/>
          <w:sz w:val="28"/>
          <w:szCs w:val="28"/>
        </w:rPr>
      </w:pPr>
    </w:p>
    <w:p w14:paraId="34456B5F" w14:textId="77777777" w:rsidR="00B2721B" w:rsidRDefault="00B2721B" w:rsidP="00B2721B">
      <w:pPr>
        <w:rPr>
          <w:i/>
          <w:iCs/>
          <w:sz w:val="28"/>
          <w:szCs w:val="28"/>
        </w:rPr>
      </w:pPr>
    </w:p>
    <w:p w14:paraId="14950175" w14:textId="6229903E" w:rsidR="00D73A63" w:rsidRPr="00D73A63" w:rsidRDefault="00D73A63" w:rsidP="00D73A6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Enseignements</w:t>
      </w:r>
    </w:p>
    <w:p w14:paraId="5343306E" w14:textId="40634989" w:rsidR="00D73A63" w:rsidRDefault="00D73A63">
      <w:pPr>
        <w:jc w:val="center"/>
        <w:rPr>
          <w:u w:val="single"/>
        </w:rPr>
      </w:pPr>
    </w:p>
    <w:p w14:paraId="3C08EDA7" w14:textId="23D81B22" w:rsidR="00A65955" w:rsidRPr="00A65955" w:rsidRDefault="00A65955" w:rsidP="00A65955">
      <w:pPr>
        <w:rPr>
          <w:i/>
          <w:iCs/>
        </w:rPr>
      </w:pPr>
      <w:r w:rsidRPr="00A65955">
        <w:rPr>
          <w:i/>
          <w:iCs/>
        </w:rPr>
        <w:t>Cours</w:t>
      </w:r>
    </w:p>
    <w:p w14:paraId="2351AB15" w14:textId="77777777" w:rsidR="00A65955" w:rsidRDefault="00A65955">
      <w:pPr>
        <w:jc w:val="center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5068AD" w:rsidRPr="00D05D15" w14:paraId="1527A8E8" w14:textId="77777777" w:rsidTr="00257028">
        <w:trPr>
          <w:trHeight w:val="283"/>
        </w:trPr>
        <w:tc>
          <w:tcPr>
            <w:tcW w:w="1129" w:type="dxa"/>
          </w:tcPr>
          <w:p w14:paraId="3DDDB5B0" w14:textId="47C827F6" w:rsidR="005068AD" w:rsidRDefault="005068AD" w:rsidP="00257028">
            <w:pPr>
              <w:spacing w:before="80"/>
              <w:jc w:val="both"/>
            </w:pPr>
            <w:r>
              <w:t>2022-</w:t>
            </w:r>
          </w:p>
        </w:tc>
        <w:tc>
          <w:tcPr>
            <w:tcW w:w="8789" w:type="dxa"/>
          </w:tcPr>
          <w:p w14:paraId="7D8FEA97" w14:textId="6F2AC6D5" w:rsidR="005068AD" w:rsidRDefault="005068AD" w:rsidP="00257028">
            <w:pPr>
              <w:spacing w:before="80"/>
              <w:jc w:val="both"/>
            </w:pPr>
            <w:r>
              <w:t>INT 201 Approche culturelle et projets en partenariat, Université de Sherbrooke (A2022</w:t>
            </w:r>
            <w:r w:rsidR="00235AD4">
              <w:t>, H2023</w:t>
            </w:r>
            <w:r>
              <w:t>)</w:t>
            </w:r>
          </w:p>
        </w:tc>
      </w:tr>
      <w:tr w:rsidR="00886ED1" w:rsidRPr="00D05D15" w14:paraId="55350965" w14:textId="77777777" w:rsidTr="00257028">
        <w:trPr>
          <w:trHeight w:val="283"/>
        </w:trPr>
        <w:tc>
          <w:tcPr>
            <w:tcW w:w="1129" w:type="dxa"/>
          </w:tcPr>
          <w:p w14:paraId="62036761" w14:textId="77777777" w:rsidR="00886ED1" w:rsidRPr="00D05D15" w:rsidRDefault="00886ED1" w:rsidP="00257028">
            <w:pPr>
              <w:spacing w:before="80"/>
              <w:jc w:val="both"/>
            </w:pPr>
            <w:r>
              <w:t>2021-</w:t>
            </w:r>
          </w:p>
        </w:tc>
        <w:tc>
          <w:tcPr>
            <w:tcW w:w="8789" w:type="dxa"/>
          </w:tcPr>
          <w:p w14:paraId="37A1CCA8" w14:textId="2D2D26E6" w:rsidR="00886ED1" w:rsidRPr="00D05D15" w:rsidRDefault="005068AD" w:rsidP="00257028">
            <w:pPr>
              <w:spacing w:before="80"/>
              <w:jc w:val="both"/>
            </w:pPr>
            <w:r>
              <w:t>HST 287</w:t>
            </w:r>
            <w:r w:rsidR="00886ED1">
              <w:t xml:space="preserve"> Histoire, jeu vidéo et ludification</w:t>
            </w:r>
            <w:r>
              <w:t>, Université de Sherbrooke</w:t>
            </w:r>
            <w:r w:rsidR="00886ED1">
              <w:t xml:space="preserve"> </w:t>
            </w:r>
            <w:r>
              <w:t>(</w:t>
            </w:r>
            <w:r w:rsidR="00886ED1">
              <w:t>A2021</w:t>
            </w:r>
            <w:r>
              <w:t>)</w:t>
            </w:r>
          </w:p>
        </w:tc>
      </w:tr>
      <w:tr w:rsidR="00A65955" w:rsidRPr="00D05D15" w14:paraId="50D92F85" w14:textId="77777777" w:rsidTr="00A65955">
        <w:trPr>
          <w:trHeight w:val="283"/>
        </w:trPr>
        <w:tc>
          <w:tcPr>
            <w:tcW w:w="1129" w:type="dxa"/>
          </w:tcPr>
          <w:p w14:paraId="21381604" w14:textId="1ADC44ED" w:rsidR="00A65955" w:rsidRPr="00D05D15" w:rsidRDefault="00A65955" w:rsidP="006A6B33">
            <w:pPr>
              <w:spacing w:before="80"/>
              <w:jc w:val="both"/>
            </w:pPr>
            <w:r>
              <w:t>2020-</w:t>
            </w:r>
          </w:p>
        </w:tc>
        <w:tc>
          <w:tcPr>
            <w:tcW w:w="8789" w:type="dxa"/>
          </w:tcPr>
          <w:p w14:paraId="7FB15364" w14:textId="633E15C4" w:rsidR="00A65955" w:rsidRPr="00D05D15" w:rsidRDefault="005068AD" w:rsidP="006A6B33">
            <w:pPr>
              <w:spacing w:before="80"/>
            </w:pPr>
            <w:r>
              <w:t>HST 779</w:t>
            </w:r>
            <w:r w:rsidR="00A65955">
              <w:t xml:space="preserve"> </w:t>
            </w:r>
            <w:r w:rsidR="00A65955" w:rsidRPr="00D05D15">
              <w:t>La gestion de projet en histoire</w:t>
            </w:r>
            <w:r>
              <w:t>, Université de Sherbrooke</w:t>
            </w:r>
            <w:r w:rsidR="00886ED1">
              <w:t xml:space="preserve"> </w:t>
            </w:r>
            <w:r>
              <w:t>(</w:t>
            </w:r>
            <w:r w:rsidR="00886ED1">
              <w:t>A2020, A2021, A2022</w:t>
            </w:r>
            <w:r>
              <w:t>)</w:t>
            </w:r>
          </w:p>
        </w:tc>
      </w:tr>
      <w:tr w:rsidR="00A65955" w:rsidRPr="00D05D15" w14:paraId="08EC5C26" w14:textId="77777777" w:rsidTr="00A65955">
        <w:trPr>
          <w:trHeight w:val="283"/>
        </w:trPr>
        <w:tc>
          <w:tcPr>
            <w:tcW w:w="1129" w:type="dxa"/>
          </w:tcPr>
          <w:p w14:paraId="1BB8F3F9" w14:textId="19C5D467" w:rsidR="00A65955" w:rsidRPr="00D05D15" w:rsidRDefault="00A65955" w:rsidP="006A6B33">
            <w:pPr>
              <w:spacing w:before="80"/>
              <w:jc w:val="both"/>
            </w:pPr>
            <w:r>
              <w:t>2016</w:t>
            </w:r>
          </w:p>
        </w:tc>
        <w:tc>
          <w:tcPr>
            <w:tcW w:w="8789" w:type="dxa"/>
          </w:tcPr>
          <w:p w14:paraId="21746250" w14:textId="7105AC17" w:rsidR="00A65955" w:rsidRDefault="009960AB" w:rsidP="006A6B33">
            <w:pPr>
              <w:spacing w:before="80"/>
              <w:jc w:val="both"/>
            </w:pPr>
            <w:r>
              <w:t>Méthodologie</w:t>
            </w:r>
            <w:r w:rsidR="00A65955">
              <w:t xml:space="preserve"> documentaire</w:t>
            </w:r>
            <w:r w:rsidR="00352961">
              <w:t xml:space="preserve">, </w:t>
            </w:r>
            <w:r w:rsidR="005068AD">
              <w:t xml:space="preserve">Université de Lorraine, </w:t>
            </w:r>
            <w:r w:rsidR="00352961">
              <w:t>premier cycle</w:t>
            </w:r>
            <w:r w:rsidR="00886ED1">
              <w:t xml:space="preserve"> </w:t>
            </w:r>
            <w:r w:rsidR="005068AD">
              <w:t>(</w:t>
            </w:r>
            <w:r w:rsidR="00886ED1">
              <w:t>A2016</w:t>
            </w:r>
            <w:r w:rsidR="005068AD">
              <w:t>)</w:t>
            </w:r>
          </w:p>
        </w:tc>
      </w:tr>
    </w:tbl>
    <w:p w14:paraId="3655AAB4" w14:textId="3495A16C" w:rsidR="00661544" w:rsidRDefault="00661544" w:rsidP="00A65955">
      <w:pPr>
        <w:rPr>
          <w:u w:val="single"/>
        </w:rPr>
      </w:pPr>
    </w:p>
    <w:p w14:paraId="6B5E7D4E" w14:textId="055A37C1" w:rsidR="00A65955" w:rsidRPr="00A65955" w:rsidRDefault="00A65955" w:rsidP="00A65955">
      <w:pPr>
        <w:rPr>
          <w:i/>
          <w:iCs/>
        </w:rPr>
      </w:pPr>
      <w:r w:rsidRPr="00A65955">
        <w:rPr>
          <w:i/>
          <w:iCs/>
        </w:rPr>
        <w:t>Conférences</w:t>
      </w:r>
    </w:p>
    <w:p w14:paraId="1C429109" w14:textId="3992E4C2" w:rsidR="00661544" w:rsidRDefault="00661544">
      <w:pPr>
        <w:jc w:val="center"/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CF01CF" w:rsidRPr="00D05D15" w14:paraId="59465D55" w14:textId="77777777" w:rsidTr="005352F3">
        <w:trPr>
          <w:trHeight w:val="283"/>
        </w:trPr>
        <w:tc>
          <w:tcPr>
            <w:tcW w:w="1129" w:type="dxa"/>
          </w:tcPr>
          <w:p w14:paraId="73A13B33" w14:textId="25E3FBB5" w:rsidR="00CF01CF" w:rsidRDefault="00CF01CF" w:rsidP="006A6B33">
            <w:pPr>
              <w:spacing w:before="80"/>
              <w:jc w:val="both"/>
            </w:pPr>
            <w:r>
              <w:t>2022</w:t>
            </w:r>
          </w:p>
        </w:tc>
        <w:tc>
          <w:tcPr>
            <w:tcW w:w="8789" w:type="dxa"/>
          </w:tcPr>
          <w:p w14:paraId="0B69148F" w14:textId="430D7ED0" w:rsidR="00CF01CF" w:rsidRDefault="00CF01CF" w:rsidP="00CF01CF">
            <w:pPr>
              <w:spacing w:before="80"/>
            </w:pPr>
            <w:r w:rsidRPr="00CF01CF">
              <w:t xml:space="preserve">« Y a-t-il </w:t>
            </w:r>
            <w:proofErr w:type="spellStart"/>
            <w:r w:rsidRPr="00CF01CF">
              <w:t>un·e</w:t>
            </w:r>
            <w:proofErr w:type="spellEnd"/>
            <w:r w:rsidRPr="00CF01CF">
              <w:t xml:space="preserve"> </w:t>
            </w:r>
            <w:proofErr w:type="spellStart"/>
            <w:r w:rsidRPr="00CF01CF">
              <w:t>historien·ne</w:t>
            </w:r>
            <w:proofErr w:type="spellEnd"/>
            <w:r w:rsidRPr="00CF01CF">
              <w:t xml:space="preserve"> dans le studio ? Étudier la conception de jeux vidéo d’histoire : une approche historienne ». Séminaire « Écritures audiovisuelles et numérique », Université Paris 8</w:t>
            </w:r>
            <w:r w:rsidR="00D1621E">
              <w:t>.</w:t>
            </w:r>
          </w:p>
        </w:tc>
      </w:tr>
      <w:tr w:rsidR="004D2952" w:rsidRPr="00D05D15" w14:paraId="2154A28C" w14:textId="77777777" w:rsidTr="005352F3">
        <w:trPr>
          <w:trHeight w:val="283"/>
        </w:trPr>
        <w:tc>
          <w:tcPr>
            <w:tcW w:w="1129" w:type="dxa"/>
          </w:tcPr>
          <w:p w14:paraId="03D31C46" w14:textId="4D227B70" w:rsidR="004D2952" w:rsidRDefault="004D2952" w:rsidP="006A6B33">
            <w:pPr>
              <w:spacing w:before="80"/>
              <w:jc w:val="both"/>
            </w:pPr>
            <w:r>
              <w:t>2022</w:t>
            </w:r>
          </w:p>
        </w:tc>
        <w:tc>
          <w:tcPr>
            <w:tcW w:w="8789" w:type="dxa"/>
          </w:tcPr>
          <w:p w14:paraId="54F04A06" w14:textId="55BB84A7" w:rsidR="004D2952" w:rsidRDefault="004D2952" w:rsidP="006A6B33">
            <w:pPr>
              <w:spacing w:before="80"/>
            </w:pPr>
            <w:r>
              <w:t>« </w:t>
            </w:r>
            <w:r w:rsidRPr="004D2952">
              <w:t>La mise en jeu de l’Histoire dans l’univers vidéoludique</w:t>
            </w:r>
            <w:r>
              <w:t xml:space="preserve"> », </w:t>
            </w:r>
            <w:r w:rsidRPr="004D2952">
              <w:t>Faits religieux et actualité médiatique à l’ère du Village global</w:t>
            </w:r>
            <w:r>
              <w:t>, École d’été virtuelle, Université de Sherbrooke</w:t>
            </w:r>
          </w:p>
        </w:tc>
      </w:tr>
      <w:tr w:rsidR="00A65955" w:rsidRPr="00D05D15" w14:paraId="6113964A" w14:textId="77777777" w:rsidTr="005352F3">
        <w:trPr>
          <w:trHeight w:val="283"/>
        </w:trPr>
        <w:tc>
          <w:tcPr>
            <w:tcW w:w="1129" w:type="dxa"/>
          </w:tcPr>
          <w:p w14:paraId="75F62A3B" w14:textId="244E31BB" w:rsidR="00A65955" w:rsidRPr="00D05D15" w:rsidRDefault="00A65955" w:rsidP="006A6B33">
            <w:pPr>
              <w:spacing w:before="80"/>
              <w:jc w:val="both"/>
            </w:pPr>
            <w:r>
              <w:t>2020</w:t>
            </w:r>
          </w:p>
        </w:tc>
        <w:tc>
          <w:tcPr>
            <w:tcW w:w="8789" w:type="dxa"/>
          </w:tcPr>
          <w:p w14:paraId="7FBF1849" w14:textId="283B607D" w:rsidR="00A65955" w:rsidRPr="00D05D15" w:rsidRDefault="00A65955" w:rsidP="006A6B33">
            <w:pPr>
              <w:spacing w:before="80"/>
            </w:pPr>
            <w:r>
              <w:t>« </w:t>
            </w:r>
            <w:r w:rsidRPr="00D05D15">
              <w:t>Une écriture vidéoludique de l’histoire ? Concevoir des jeux vidéo et représenter le passé : le cas d’</w:t>
            </w:r>
            <w:r w:rsidRPr="00D05D15">
              <w:rPr>
                <w:i/>
                <w:iCs/>
              </w:rPr>
              <w:t>Assassin’s Creed</w:t>
            </w:r>
            <w:r>
              <w:rPr>
                <w:i/>
                <w:iCs/>
              </w:rPr>
              <w:t> »</w:t>
            </w:r>
            <w:r w:rsidRPr="00A65955">
              <w:t xml:space="preserve"> (UTA</w:t>
            </w:r>
            <w:r w:rsidR="005B73BB">
              <w:t xml:space="preserve"> </w:t>
            </w:r>
            <w:r w:rsidRPr="00A65955">
              <w:t>722)</w:t>
            </w:r>
          </w:p>
        </w:tc>
      </w:tr>
      <w:tr w:rsidR="00A65955" w:rsidRPr="00D05D15" w14:paraId="16CC673A" w14:textId="77777777" w:rsidTr="005352F3">
        <w:trPr>
          <w:trHeight w:val="283"/>
        </w:trPr>
        <w:tc>
          <w:tcPr>
            <w:tcW w:w="1129" w:type="dxa"/>
          </w:tcPr>
          <w:p w14:paraId="477972C5" w14:textId="16AD68CA" w:rsidR="00A65955" w:rsidRPr="00A65955" w:rsidRDefault="00A65955" w:rsidP="006A6B33">
            <w:pPr>
              <w:spacing w:before="80"/>
              <w:jc w:val="both"/>
            </w:pPr>
            <w:r w:rsidRPr="00A65955">
              <w:lastRenderedPageBreak/>
              <w:t>2019</w:t>
            </w:r>
          </w:p>
        </w:tc>
        <w:tc>
          <w:tcPr>
            <w:tcW w:w="8789" w:type="dxa"/>
          </w:tcPr>
          <w:p w14:paraId="1F6A06D5" w14:textId="21AA95A3" w:rsidR="00A65955" w:rsidRPr="00A65955" w:rsidRDefault="00A65955" w:rsidP="006A6B33">
            <w:pPr>
              <w:spacing w:before="80"/>
            </w:pPr>
            <w:r w:rsidRPr="00A65955">
              <w:t>« Introduction à la représentation de l’histoire dans les jeux vidéo » (HST</w:t>
            </w:r>
            <w:r w:rsidR="005B73BB">
              <w:t xml:space="preserve"> </w:t>
            </w:r>
            <w:r w:rsidRPr="00A65955">
              <w:t>287)</w:t>
            </w:r>
          </w:p>
          <w:p w14:paraId="1934B9E6" w14:textId="33E2D09E" w:rsidR="00A65955" w:rsidRPr="00A65955" w:rsidRDefault="00A65955" w:rsidP="006A6B33">
            <w:pPr>
              <w:spacing w:before="80"/>
              <w:jc w:val="both"/>
            </w:pPr>
          </w:p>
        </w:tc>
      </w:tr>
    </w:tbl>
    <w:p w14:paraId="54E07BB6" w14:textId="77777777" w:rsidR="00022FF3" w:rsidRDefault="00022FF3" w:rsidP="00A65955">
      <w:pPr>
        <w:rPr>
          <w:u w:val="single"/>
        </w:rPr>
      </w:pPr>
    </w:p>
    <w:p w14:paraId="0DD5EA27" w14:textId="1112A410" w:rsidR="00D73A63" w:rsidRPr="00DE5FB4" w:rsidRDefault="00D73A63" w:rsidP="00D73A63">
      <w:pPr>
        <w:jc w:val="center"/>
        <w:rPr>
          <w:i/>
          <w:iCs/>
          <w:sz w:val="28"/>
          <w:szCs w:val="28"/>
        </w:rPr>
      </w:pPr>
      <w:r w:rsidRPr="00DE5FB4">
        <w:rPr>
          <w:i/>
          <w:iCs/>
          <w:sz w:val="28"/>
          <w:szCs w:val="28"/>
        </w:rPr>
        <w:t>Publications</w:t>
      </w:r>
    </w:p>
    <w:p w14:paraId="18D8E433" w14:textId="77777777" w:rsidR="00D73A63" w:rsidRPr="00DE5FB4" w:rsidRDefault="00D73A63" w:rsidP="00D821E4">
      <w:pPr>
        <w:rPr>
          <w:u w:val="single"/>
        </w:rPr>
      </w:pPr>
    </w:p>
    <w:p w14:paraId="40CDD0E4" w14:textId="50EF79BB" w:rsidR="00D821E4" w:rsidRPr="00DE5FB4" w:rsidRDefault="00D821E4" w:rsidP="00D821E4">
      <w:pPr>
        <w:rPr>
          <w:b/>
          <w:iCs/>
          <w:smallCaps/>
          <w:sz w:val="28"/>
          <w:szCs w:val="28"/>
        </w:rPr>
      </w:pPr>
      <w:r w:rsidRPr="00DE5FB4">
        <w:rPr>
          <w:iCs/>
          <w:sz w:val="28"/>
          <w:szCs w:val="28"/>
        </w:rPr>
        <w:t>Chapitres</w:t>
      </w:r>
    </w:p>
    <w:p w14:paraId="32D3A394" w14:textId="77777777" w:rsidR="00D821E4" w:rsidRPr="00DE5FB4" w:rsidRDefault="00D821E4" w:rsidP="00D821E4">
      <w:pPr>
        <w:rPr>
          <w:i/>
        </w:rPr>
      </w:pPr>
    </w:p>
    <w:p w14:paraId="0CB8D99D" w14:textId="14DEF376" w:rsidR="005A4951" w:rsidRPr="005A4951" w:rsidRDefault="00502969" w:rsidP="00D821E4">
      <w:proofErr w:type="spellStart"/>
      <w:r w:rsidRPr="00502969">
        <w:t>Littératie</w:t>
      </w:r>
      <w:proofErr w:type="spellEnd"/>
      <w:r w:rsidRPr="00502969">
        <w:t xml:space="preserve"> du jeu </w:t>
      </w:r>
      <w:proofErr w:type="spellStart"/>
      <w:r w:rsidRPr="00502969">
        <w:t>vidéo</w:t>
      </w:r>
      <w:proofErr w:type="spellEnd"/>
      <w:r w:rsidRPr="00502969">
        <w:t xml:space="preserve"> et </w:t>
      </w:r>
      <w:proofErr w:type="spellStart"/>
      <w:r w:rsidRPr="00502969">
        <w:t>représentation</w:t>
      </w:r>
      <w:proofErr w:type="spellEnd"/>
      <w:r w:rsidRPr="00502969">
        <w:t xml:space="preserve"> </w:t>
      </w:r>
      <w:proofErr w:type="spellStart"/>
      <w:r w:rsidRPr="00502969">
        <w:t>vidéoludique</w:t>
      </w:r>
      <w:proofErr w:type="spellEnd"/>
      <w:r w:rsidRPr="00502969">
        <w:t xml:space="preserve"> du passé. </w:t>
      </w:r>
      <w:r w:rsidRPr="00502969">
        <w:rPr>
          <w:i/>
          <w:iCs/>
        </w:rPr>
        <w:t xml:space="preserve">Assassin’s Creed </w:t>
      </w:r>
      <w:proofErr w:type="spellStart"/>
      <w:r w:rsidRPr="00502969">
        <w:rPr>
          <w:i/>
          <w:iCs/>
        </w:rPr>
        <w:t>Unity</w:t>
      </w:r>
      <w:proofErr w:type="spellEnd"/>
      <w:r w:rsidRPr="00502969">
        <w:t xml:space="preserve"> en classe </w:t>
      </w:r>
      <w:proofErr w:type="gramStart"/>
      <w:r w:rsidRPr="00502969">
        <w:t>d’ histoire</w:t>
      </w:r>
      <w:proofErr w:type="gramEnd"/>
      <w:r w:rsidR="005A4951" w:rsidRPr="00502969">
        <w:t>,</w:t>
      </w:r>
      <w:r w:rsidR="005A4951">
        <w:t xml:space="preserve"> avec </w:t>
      </w:r>
      <w:proofErr w:type="spellStart"/>
      <w:r w:rsidR="005A4951">
        <w:t>Orain</w:t>
      </w:r>
      <w:proofErr w:type="spellEnd"/>
      <w:r w:rsidR="005A4951">
        <w:t xml:space="preserve">, Hugo, </w:t>
      </w:r>
      <w:r w:rsidR="005A4951">
        <w:rPr>
          <w:i/>
          <w:iCs/>
        </w:rPr>
        <w:t>i</w:t>
      </w:r>
      <w:r w:rsidR="005A4951" w:rsidRPr="005A4951">
        <w:rPr>
          <w:i/>
          <w:iCs/>
        </w:rPr>
        <w:t>n</w:t>
      </w:r>
      <w:r w:rsidR="005A4951" w:rsidRPr="005A4951">
        <w:t xml:space="preserve"> Ethier, Marc-André, </w:t>
      </w:r>
      <w:r w:rsidR="00240301">
        <w:rPr>
          <w:i/>
          <w:iCs/>
        </w:rPr>
        <w:t xml:space="preserve">Les usages pédagogiques des jeux vidéo </w:t>
      </w:r>
      <w:r w:rsidR="005A4951" w:rsidRPr="00240301">
        <w:t>A</w:t>
      </w:r>
      <w:r w:rsidR="004F491D" w:rsidRPr="00240301">
        <w:t xml:space="preserve">ssassin’s </w:t>
      </w:r>
      <w:r w:rsidR="005A4951" w:rsidRPr="00240301">
        <w:t>C</w:t>
      </w:r>
      <w:r w:rsidR="004F491D" w:rsidRPr="00240301">
        <w:t>reed</w:t>
      </w:r>
      <w:r w:rsidR="005A4951">
        <w:rPr>
          <w:i/>
          <w:iCs/>
        </w:rPr>
        <w:t>,</w:t>
      </w:r>
      <w:r w:rsidR="005A4951" w:rsidRPr="005A4951">
        <w:t xml:space="preserve"> PUL, </w:t>
      </w:r>
      <w:r w:rsidR="00240301">
        <w:t>2023</w:t>
      </w:r>
      <w:r w:rsidR="005A4951" w:rsidRPr="005A4951">
        <w:t>.</w:t>
      </w:r>
    </w:p>
    <w:p w14:paraId="3761C20D" w14:textId="77777777" w:rsidR="005A4951" w:rsidRPr="005A4951" w:rsidRDefault="005A4951" w:rsidP="00D821E4"/>
    <w:p w14:paraId="7C373C0E" w14:textId="5F48F3AB" w:rsidR="00D821E4" w:rsidRPr="00D05D15" w:rsidRDefault="00D821E4" w:rsidP="00D821E4">
      <w:pPr>
        <w:rPr>
          <w:lang w:val="en-US"/>
        </w:rPr>
      </w:pPr>
      <w:proofErr w:type="spellStart"/>
      <w:r w:rsidRPr="00DE5FB4">
        <w:rPr>
          <w:lang w:val="en-US"/>
        </w:rPr>
        <w:t>Ludoforming</w:t>
      </w:r>
      <w:proofErr w:type="spellEnd"/>
      <w:r w:rsidRPr="00DE5FB4">
        <w:rPr>
          <w:lang w:val="en-US"/>
        </w:rPr>
        <w:t xml:space="preserve"> The Past. </w:t>
      </w:r>
      <w:r w:rsidRPr="00D05D15">
        <w:rPr>
          <w:lang w:val="en-US"/>
        </w:rPr>
        <w:t xml:space="preserve">Mediation Of Play </w:t>
      </w:r>
      <w:proofErr w:type="gramStart"/>
      <w:r w:rsidRPr="00D05D15">
        <w:rPr>
          <w:lang w:val="en-US"/>
        </w:rPr>
        <w:t>And</w:t>
      </w:r>
      <w:proofErr w:type="gramEnd"/>
      <w:r w:rsidRPr="00D05D15">
        <w:rPr>
          <w:lang w:val="en-US"/>
        </w:rPr>
        <w:t xml:space="preserve"> Mediation Of History Through Videogame Design, </w:t>
      </w:r>
      <w:r w:rsidRPr="00D05D15">
        <w:rPr>
          <w:i/>
          <w:iCs/>
          <w:lang w:val="en-US"/>
        </w:rPr>
        <w:t>in</w:t>
      </w:r>
      <w:r w:rsidRPr="00D05D15">
        <w:rPr>
          <w:lang w:val="en-US"/>
        </w:rPr>
        <w:t xml:space="preserve"> Champion, Erik, </w:t>
      </w:r>
      <w:r w:rsidRPr="00D05D15">
        <w:rPr>
          <w:i/>
          <w:iCs/>
          <w:lang w:val="en-US"/>
        </w:rPr>
        <w:t>Working Title: Assassin’s Creed in the Classroom, Museum and Gallery</w:t>
      </w:r>
      <w:r w:rsidRPr="00D05D15">
        <w:rPr>
          <w:lang w:val="en-US"/>
        </w:rPr>
        <w:t xml:space="preserve">, à </w:t>
      </w:r>
      <w:proofErr w:type="spellStart"/>
      <w:r w:rsidRPr="008C6CF1">
        <w:rPr>
          <w:lang w:val="en-US"/>
        </w:rPr>
        <w:t>paraître</w:t>
      </w:r>
      <w:proofErr w:type="spellEnd"/>
      <w:r w:rsidRPr="008C6CF1">
        <w:rPr>
          <w:lang w:val="en-US"/>
        </w:rPr>
        <w:t>.</w:t>
      </w:r>
    </w:p>
    <w:p w14:paraId="6E07D660" w14:textId="77777777" w:rsidR="00D821E4" w:rsidRPr="00D05D15" w:rsidRDefault="00D821E4" w:rsidP="00D821E4">
      <w:pPr>
        <w:ind w:left="720"/>
        <w:rPr>
          <w:lang w:val="en-US"/>
        </w:rPr>
      </w:pPr>
    </w:p>
    <w:p w14:paraId="3DB8134A" w14:textId="6B2740FF" w:rsidR="00D821E4" w:rsidRPr="00D05D15" w:rsidRDefault="00D821E4" w:rsidP="00D821E4">
      <w:pPr>
        <w:rPr>
          <w:u w:val="single"/>
        </w:rPr>
      </w:pPr>
      <w:r w:rsidRPr="00D05D15">
        <w:t xml:space="preserve">Les jeux vidéo et l’histoire : le passé comme terrain de jeu, </w:t>
      </w:r>
      <w:r w:rsidRPr="00D05D15">
        <w:rPr>
          <w:i/>
          <w:iCs/>
        </w:rPr>
        <w:t>in</w:t>
      </w:r>
      <w:r w:rsidRPr="00D05D15">
        <w:t xml:space="preserve"> </w:t>
      </w:r>
      <w:proofErr w:type="spellStart"/>
      <w:r w:rsidRPr="00D05D15">
        <w:t>Genvo</w:t>
      </w:r>
      <w:proofErr w:type="spellEnd"/>
      <w:r w:rsidRPr="00D05D15">
        <w:t xml:space="preserve"> Sébastien et </w:t>
      </w:r>
      <w:proofErr w:type="spellStart"/>
      <w:r w:rsidRPr="00D05D15">
        <w:t>Philippette</w:t>
      </w:r>
      <w:proofErr w:type="spellEnd"/>
      <w:r w:rsidRPr="00D05D15">
        <w:t xml:space="preserve"> Thibaut, </w:t>
      </w:r>
      <w:r w:rsidRPr="00D05D15">
        <w:rPr>
          <w:i/>
          <w:iCs/>
        </w:rPr>
        <w:t>Introduction aux théories des jeux vidéo</w:t>
      </w:r>
      <w:r w:rsidRPr="00D05D15">
        <w:t xml:space="preserve">, </w:t>
      </w:r>
      <w:r w:rsidR="00DE5FB4">
        <w:t xml:space="preserve">Presses Universitaires de Liège, </w:t>
      </w:r>
      <w:r w:rsidR="0037797D">
        <w:t>2023.</w:t>
      </w:r>
    </w:p>
    <w:p w14:paraId="59C8E5CF" w14:textId="77777777" w:rsidR="00D821E4" w:rsidRPr="00D05D15" w:rsidRDefault="00D821E4" w:rsidP="00D821E4">
      <w:pPr>
        <w:ind w:left="720"/>
        <w:rPr>
          <w:u w:val="single"/>
        </w:rPr>
      </w:pPr>
    </w:p>
    <w:p w14:paraId="0B250D92" w14:textId="48E6F4C5" w:rsidR="00D821E4" w:rsidRDefault="00D821E4" w:rsidP="00D821E4">
      <w:r w:rsidRPr="00D05D15">
        <w:t>La perspective de l’action. Pistes pour l’interprétation du jeu vidéo historique : l’exemple d’Assassin’s Creed</w:t>
      </w:r>
      <w:r w:rsidRPr="00D05D15">
        <w:rPr>
          <w:i/>
        </w:rPr>
        <w:t xml:space="preserve"> in</w:t>
      </w:r>
      <w:r w:rsidRPr="00D05D15">
        <w:t xml:space="preserve"> Ethier Marc-André, Lefrançois David, Joly-Lavoie Alexandre, </w:t>
      </w:r>
      <w:r w:rsidRPr="00D05D15">
        <w:rPr>
          <w:i/>
        </w:rPr>
        <w:t>Mondes profanes. Enseignement, fiction et histoire</w:t>
      </w:r>
      <w:r w:rsidRPr="00D05D15">
        <w:t>, PUL, 2018, 526 p.</w:t>
      </w:r>
      <w:r w:rsidR="005A4951">
        <w:t xml:space="preserve"> </w:t>
      </w:r>
    </w:p>
    <w:p w14:paraId="64C52DA5" w14:textId="77777777" w:rsidR="00D821E4" w:rsidRPr="00D05D15" w:rsidRDefault="00D821E4" w:rsidP="00D821E4">
      <w:pPr>
        <w:rPr>
          <w:u w:val="single"/>
        </w:rPr>
      </w:pPr>
    </w:p>
    <w:p w14:paraId="690F52E1" w14:textId="1AABB921" w:rsidR="00D821E4" w:rsidRPr="006A6B33" w:rsidRDefault="00D821E4" w:rsidP="00D821E4">
      <w:pPr>
        <w:rPr>
          <w:u w:val="single"/>
        </w:rPr>
      </w:pPr>
      <w:r w:rsidRPr="00D05D15">
        <w:t xml:space="preserve">L’Histoire à traverser. Regards </w:t>
      </w:r>
      <w:proofErr w:type="spellStart"/>
      <w:r w:rsidRPr="00D05D15">
        <w:t>vidéoludiques</w:t>
      </w:r>
      <w:proofErr w:type="spellEnd"/>
      <w:r w:rsidRPr="00D05D15">
        <w:t xml:space="preserve"> sur l’histoire de la Martinique dans </w:t>
      </w:r>
      <w:proofErr w:type="spellStart"/>
      <w:r w:rsidRPr="00D05D15">
        <w:t>Mewilo</w:t>
      </w:r>
      <w:proofErr w:type="spellEnd"/>
      <w:r w:rsidRPr="00D05D15">
        <w:t xml:space="preserve"> et Freedom de Muriel </w:t>
      </w:r>
      <w:proofErr w:type="spellStart"/>
      <w:r w:rsidRPr="00D05D15">
        <w:t>Tramis</w:t>
      </w:r>
      <w:proofErr w:type="spellEnd"/>
      <w:r w:rsidRPr="00D05D15">
        <w:t xml:space="preserve">, in </w:t>
      </w:r>
      <w:proofErr w:type="spellStart"/>
      <w:r w:rsidRPr="00D05D15">
        <w:t>Chatirichvili</w:t>
      </w:r>
      <w:proofErr w:type="spellEnd"/>
      <w:r w:rsidRPr="00D05D15">
        <w:t xml:space="preserve"> Odile, </w:t>
      </w:r>
      <w:proofErr w:type="spellStart"/>
      <w:r w:rsidRPr="00D05D15">
        <w:t>Roudier</w:t>
      </w:r>
      <w:proofErr w:type="spellEnd"/>
      <w:r w:rsidRPr="00D05D15">
        <w:t xml:space="preserve"> Luce, </w:t>
      </w:r>
      <w:proofErr w:type="spellStart"/>
      <w:r w:rsidRPr="00D05D15">
        <w:t>Lelevé</w:t>
      </w:r>
      <w:proofErr w:type="spellEnd"/>
      <w:r w:rsidRPr="00D05D15">
        <w:t xml:space="preserve"> </w:t>
      </w:r>
      <w:proofErr w:type="spellStart"/>
      <w:r w:rsidRPr="00D05D15">
        <w:t>Loïse</w:t>
      </w:r>
      <w:proofErr w:type="spellEnd"/>
      <w:r w:rsidRPr="00D05D15">
        <w:t xml:space="preserve">, </w:t>
      </w:r>
      <w:proofErr w:type="spellStart"/>
      <w:r w:rsidRPr="00D05D15">
        <w:t>Eds</w:t>
      </w:r>
      <w:proofErr w:type="spellEnd"/>
      <w:r w:rsidRPr="00D05D15">
        <w:t xml:space="preserve">, </w:t>
      </w:r>
      <w:r w:rsidRPr="00D05D15">
        <w:rPr>
          <w:i/>
          <w:iCs/>
        </w:rPr>
        <w:t xml:space="preserve">Chemins de Traverse en fiction, Actes du colloque interdisciplinaire de jeunes </w:t>
      </w:r>
      <w:proofErr w:type="spellStart"/>
      <w:proofErr w:type="gramStart"/>
      <w:r w:rsidRPr="00D05D15">
        <w:rPr>
          <w:i/>
          <w:iCs/>
        </w:rPr>
        <w:t>cherche</w:t>
      </w:r>
      <w:r w:rsidR="000B5F13">
        <w:rPr>
          <w:i/>
          <w:iCs/>
        </w:rPr>
        <w:t>u</w:t>
      </w:r>
      <w:r w:rsidRPr="00D05D15">
        <w:rPr>
          <w:i/>
          <w:iCs/>
        </w:rPr>
        <w:t>r.euse</w:t>
      </w:r>
      <w:proofErr w:type="gramEnd"/>
      <w:r w:rsidRPr="00D05D15">
        <w:rPr>
          <w:i/>
          <w:iCs/>
        </w:rPr>
        <w:t>.s</w:t>
      </w:r>
      <w:proofErr w:type="spellEnd"/>
      <w:r w:rsidRPr="00D05D15">
        <w:rPr>
          <w:i/>
          <w:iCs/>
        </w:rPr>
        <w:t xml:space="preserve"> ENS Ulm</w:t>
      </w:r>
      <w:r w:rsidRPr="00D05D15">
        <w:t>, Paris, La Taupe Médite, 2018, pp. 177-190</w:t>
      </w:r>
    </w:p>
    <w:p w14:paraId="5ED587F6" w14:textId="77777777" w:rsidR="00D821E4" w:rsidRDefault="00D821E4">
      <w:pPr>
        <w:rPr>
          <w:b/>
          <w:i/>
          <w:smallCaps/>
        </w:rPr>
      </w:pPr>
    </w:p>
    <w:p w14:paraId="05623B03" w14:textId="3D79CC01" w:rsidR="00D821E4" w:rsidRPr="004F491D" w:rsidRDefault="00D821E4" w:rsidP="00D821E4">
      <w:pPr>
        <w:rPr>
          <w:iCs/>
          <w:sz w:val="28"/>
          <w:szCs w:val="28"/>
        </w:rPr>
      </w:pPr>
      <w:r w:rsidRPr="004F491D">
        <w:rPr>
          <w:iCs/>
          <w:sz w:val="28"/>
          <w:szCs w:val="28"/>
        </w:rPr>
        <w:t>Articles</w:t>
      </w:r>
      <w:r w:rsidR="004F491D" w:rsidRPr="004F491D">
        <w:rPr>
          <w:iCs/>
          <w:sz w:val="28"/>
          <w:szCs w:val="28"/>
        </w:rPr>
        <w:t xml:space="preserve"> dans des revues à comi</w:t>
      </w:r>
      <w:r w:rsidR="004F491D">
        <w:rPr>
          <w:iCs/>
          <w:sz w:val="28"/>
          <w:szCs w:val="28"/>
        </w:rPr>
        <w:t>té de lecture</w:t>
      </w:r>
    </w:p>
    <w:p w14:paraId="428E68D9" w14:textId="77777777" w:rsidR="001763C0" w:rsidRPr="008C6CF1" w:rsidRDefault="001763C0" w:rsidP="001763C0"/>
    <w:p w14:paraId="6C59265E" w14:textId="77777777" w:rsidR="001763C0" w:rsidRPr="00D821E4" w:rsidRDefault="001763C0" w:rsidP="001763C0">
      <w:r>
        <w:t xml:space="preserve">« Le champ historien comme terrain de jeu. Les concepteurs de jeux vidéo d’histoire face au ‘droit de véto’ des sources », </w:t>
      </w:r>
      <w:r>
        <w:rPr>
          <w:i/>
          <w:iCs/>
        </w:rPr>
        <w:t xml:space="preserve">Cahiers de Narratologie </w:t>
      </w:r>
      <w:r>
        <w:t>[En ligne],</w:t>
      </w:r>
      <w:r>
        <w:rPr>
          <w:i/>
          <w:iCs/>
        </w:rPr>
        <w:t xml:space="preserve"> </w:t>
      </w:r>
      <w:r>
        <w:t>2022, (</w:t>
      </w:r>
      <w:r w:rsidRPr="00D05D15">
        <w:t>n°</w:t>
      </w:r>
      <w:r>
        <w:t>45).</w:t>
      </w:r>
    </w:p>
    <w:p w14:paraId="6A6868EE" w14:textId="77777777" w:rsidR="001763C0" w:rsidRPr="001763C0" w:rsidRDefault="001763C0" w:rsidP="009F1EED"/>
    <w:p w14:paraId="0F1B4AED" w14:textId="03A4F570" w:rsidR="009F1EED" w:rsidRPr="009F1EED" w:rsidRDefault="00D821E4" w:rsidP="009F1EED">
      <w:pPr>
        <w:rPr>
          <w:b/>
          <w:bCs/>
          <w:lang w:val="en-US"/>
        </w:rPr>
      </w:pPr>
      <w:r w:rsidRPr="009F1EED">
        <w:rPr>
          <w:lang w:val="en-US"/>
        </w:rPr>
        <w:t>« </w:t>
      </w:r>
      <w:r w:rsidR="009F1EED" w:rsidRPr="009F1EED">
        <w:rPr>
          <w:lang w:val="en-US"/>
        </w:rPr>
        <w:t xml:space="preserve">An “Alternative to the Pen”? Perspectives for the Design of Historiographical Videogames </w:t>
      </w:r>
      <w:r w:rsidRPr="009F1EED">
        <w:rPr>
          <w:lang w:val="en-US"/>
        </w:rPr>
        <w:t>»,</w:t>
      </w:r>
      <w:r w:rsidRPr="00D821E4">
        <w:rPr>
          <w:lang w:val="en-US"/>
        </w:rPr>
        <w:t xml:space="preserve"> </w:t>
      </w:r>
      <w:r w:rsidRPr="00D821E4">
        <w:rPr>
          <w:i/>
          <w:iCs/>
          <w:lang w:val="en-US"/>
        </w:rPr>
        <w:t>Games and Culture</w:t>
      </w:r>
      <w:r w:rsidR="001B31C0">
        <w:rPr>
          <w:i/>
          <w:iCs/>
          <w:lang w:val="en-US"/>
        </w:rPr>
        <w:t>, special issue: Games of History and Heritage</w:t>
      </w:r>
      <w:r w:rsidR="005B2699">
        <w:rPr>
          <w:i/>
          <w:iCs/>
          <w:lang w:val="en-US"/>
        </w:rPr>
        <w:t xml:space="preserve"> </w:t>
      </w:r>
      <w:r w:rsidR="005B2699" w:rsidRPr="005B2699">
        <w:rPr>
          <w:lang w:val="en-US"/>
        </w:rPr>
        <w:t>[</w:t>
      </w:r>
      <w:proofErr w:type="spellStart"/>
      <w:r w:rsidR="005B2699" w:rsidRPr="005B2699">
        <w:rPr>
          <w:lang w:val="en-US"/>
        </w:rPr>
        <w:t>En</w:t>
      </w:r>
      <w:proofErr w:type="spellEnd"/>
      <w:r w:rsidR="005B2699" w:rsidRPr="005B2699">
        <w:rPr>
          <w:lang w:val="en-US"/>
        </w:rPr>
        <w:t xml:space="preserve"> </w:t>
      </w:r>
      <w:proofErr w:type="spellStart"/>
      <w:r w:rsidR="005B2699" w:rsidRPr="005B2699">
        <w:rPr>
          <w:lang w:val="en-US"/>
        </w:rPr>
        <w:t>ligne</w:t>
      </w:r>
      <w:proofErr w:type="spellEnd"/>
      <w:r w:rsidR="005B2699" w:rsidRPr="005B2699">
        <w:rPr>
          <w:lang w:val="en-US"/>
        </w:rPr>
        <w:t>]</w:t>
      </w:r>
      <w:r w:rsidR="0037797D">
        <w:rPr>
          <w:lang w:val="en-US"/>
        </w:rPr>
        <w:t>, 2022.</w:t>
      </w:r>
      <w:r w:rsidR="009F1EED">
        <w:rPr>
          <w:lang w:val="en-US"/>
        </w:rPr>
        <w:t xml:space="preserve"> </w:t>
      </w:r>
    </w:p>
    <w:p w14:paraId="12DEFA71" w14:textId="77777777" w:rsidR="00D821E4" w:rsidRPr="008C6CF1" w:rsidRDefault="00D821E4" w:rsidP="006D44F2">
      <w:pPr>
        <w:rPr>
          <w:lang w:val="en-US"/>
        </w:rPr>
      </w:pPr>
    </w:p>
    <w:p w14:paraId="0F3A8B4F" w14:textId="77777777" w:rsidR="00D821E4" w:rsidRPr="00D05D15" w:rsidRDefault="00D821E4" w:rsidP="00D821E4">
      <w:pPr>
        <w:rPr>
          <w:u w:val="single"/>
        </w:rPr>
      </w:pPr>
      <w:r w:rsidRPr="00D05D15">
        <w:t xml:space="preserve">« Introduction. De la </w:t>
      </w:r>
      <w:proofErr w:type="spellStart"/>
      <w:r w:rsidRPr="00D05D15">
        <w:t>sociéte</w:t>
      </w:r>
      <w:proofErr w:type="spellEnd"/>
      <w:r w:rsidRPr="00D05D15">
        <w:t xml:space="preserve">́ en jeu au jeu comme </w:t>
      </w:r>
      <w:proofErr w:type="spellStart"/>
      <w:r w:rsidRPr="00D05D15">
        <w:t>sociéte</w:t>
      </w:r>
      <w:proofErr w:type="spellEnd"/>
      <w:r w:rsidRPr="00D05D15">
        <w:t xml:space="preserve">́ : un parcours dialectique », avec Fanny Barnabé et Rémi Cayatte, </w:t>
      </w:r>
      <w:r w:rsidRPr="00D05D15">
        <w:rPr>
          <w:i/>
          <w:iCs/>
        </w:rPr>
        <w:t>Émulations</w:t>
      </w:r>
      <w:r w:rsidRPr="00D05D15">
        <w:t>, “Comment les jeux font-ils société ?”, 2019, (n°30), pp. 7-17.</w:t>
      </w:r>
    </w:p>
    <w:p w14:paraId="53FF0966" w14:textId="77777777" w:rsidR="00D821E4" w:rsidRPr="00D05D15" w:rsidRDefault="00D821E4" w:rsidP="00D821E4">
      <w:pPr>
        <w:ind w:left="720"/>
        <w:rPr>
          <w:u w:val="single"/>
        </w:rPr>
      </w:pPr>
    </w:p>
    <w:p w14:paraId="7A1874A1" w14:textId="77777777" w:rsidR="00D821E4" w:rsidRPr="00D05D15" w:rsidRDefault="00D821E4" w:rsidP="00D821E4">
      <w:pPr>
        <w:rPr>
          <w:u w:val="single"/>
        </w:rPr>
      </w:pPr>
      <w:r w:rsidRPr="00D05D15">
        <w:t xml:space="preserve">« Entretien avec </w:t>
      </w:r>
      <w:proofErr w:type="spellStart"/>
      <w:r w:rsidRPr="00D05D15">
        <w:t>Sébastien</w:t>
      </w:r>
      <w:proofErr w:type="spellEnd"/>
      <w:r w:rsidRPr="00D05D15">
        <w:t xml:space="preserve"> </w:t>
      </w:r>
      <w:proofErr w:type="spellStart"/>
      <w:r w:rsidRPr="00D05D15">
        <w:t>Genvo</w:t>
      </w:r>
      <w:proofErr w:type="spellEnd"/>
      <w:r w:rsidRPr="00D05D15">
        <w:t xml:space="preserve"> : le jeu comme espace d’expression »</w:t>
      </w:r>
      <w:r w:rsidRPr="00D05D15">
        <w:rPr>
          <w:i/>
          <w:iCs/>
        </w:rPr>
        <w:t xml:space="preserve">, </w:t>
      </w:r>
      <w:r w:rsidRPr="00D05D15">
        <w:t xml:space="preserve">avec Sébastien </w:t>
      </w:r>
      <w:proofErr w:type="spellStart"/>
      <w:r w:rsidRPr="00D05D15">
        <w:t>Genvo</w:t>
      </w:r>
      <w:proofErr w:type="spellEnd"/>
      <w:r w:rsidRPr="00D05D15">
        <w:t xml:space="preserve"> et Rémi Cayatte,</w:t>
      </w:r>
      <w:r w:rsidRPr="00D05D15">
        <w:rPr>
          <w:i/>
          <w:iCs/>
        </w:rPr>
        <w:t xml:space="preserve"> Émulations</w:t>
      </w:r>
      <w:r w:rsidRPr="00D05D15">
        <w:t>, “Comment les jeux font-ils société ?”, 2019, (n°30), pp. 123-131.</w:t>
      </w:r>
    </w:p>
    <w:p w14:paraId="173F37E1" w14:textId="77777777" w:rsidR="00D821E4" w:rsidRPr="00D05D15" w:rsidRDefault="00D821E4" w:rsidP="00D821E4">
      <w:pPr>
        <w:ind w:left="720"/>
        <w:rPr>
          <w:u w:val="single"/>
        </w:rPr>
      </w:pPr>
    </w:p>
    <w:p w14:paraId="6F4F8216" w14:textId="64676DE6" w:rsidR="00D821E4" w:rsidRPr="00D05D15" w:rsidRDefault="00D821E4" w:rsidP="00D821E4">
      <w:pPr>
        <w:rPr>
          <w:u w:val="single"/>
        </w:rPr>
      </w:pPr>
      <w:r w:rsidRPr="00D05D15">
        <w:t xml:space="preserve">« </w:t>
      </w:r>
      <w:proofErr w:type="spellStart"/>
      <w:r w:rsidRPr="00D05D15">
        <w:t>Ludoformer</w:t>
      </w:r>
      <w:proofErr w:type="spellEnd"/>
      <w:r w:rsidRPr="00D05D15">
        <w:t xml:space="preserve"> Lovecraft : </w:t>
      </w:r>
      <w:proofErr w:type="spellStart"/>
      <w:r w:rsidRPr="00D05D15">
        <w:rPr>
          <w:i/>
          <w:iCs/>
        </w:rPr>
        <w:t>Sunless</w:t>
      </w:r>
      <w:proofErr w:type="spellEnd"/>
      <w:r w:rsidRPr="00D05D15">
        <w:rPr>
          <w:i/>
          <w:iCs/>
        </w:rPr>
        <w:t xml:space="preserve"> </w:t>
      </w:r>
      <w:proofErr w:type="spellStart"/>
      <w:r w:rsidRPr="00D05D15">
        <w:rPr>
          <w:i/>
          <w:iCs/>
        </w:rPr>
        <w:t>Sea</w:t>
      </w:r>
      <w:proofErr w:type="spellEnd"/>
      <w:r w:rsidRPr="00D05D15">
        <w:t xml:space="preserve"> comme mise en monde du mythe de Cthulhu », </w:t>
      </w:r>
      <w:r w:rsidRPr="00655C2D">
        <w:rPr>
          <w:i/>
          <w:iCs/>
        </w:rPr>
        <w:t>Sciences du Jeu</w:t>
      </w:r>
      <w:r w:rsidRPr="00D05D15">
        <w:t>, 2018</w:t>
      </w:r>
      <w:r w:rsidR="006457B1">
        <w:t>,</w:t>
      </w:r>
      <w:r w:rsidRPr="00D05D15">
        <w:t xml:space="preserve"> (n° 9)</w:t>
      </w:r>
      <w:r w:rsidR="006457B1">
        <w:t>.</w:t>
      </w:r>
    </w:p>
    <w:p w14:paraId="296FE1FE" w14:textId="77777777" w:rsidR="00D821E4" w:rsidRPr="00D05D15" w:rsidRDefault="00D821E4">
      <w:pPr>
        <w:rPr>
          <w:b/>
          <w:i/>
          <w:smallCaps/>
        </w:rPr>
      </w:pPr>
    </w:p>
    <w:p w14:paraId="0D9E908C" w14:textId="4A846FCE" w:rsidR="00845F5E" w:rsidRPr="00D821E4" w:rsidRDefault="00D821E4" w:rsidP="00BE340A">
      <w:pPr>
        <w:rPr>
          <w:iCs/>
          <w:sz w:val="28"/>
          <w:szCs w:val="28"/>
        </w:rPr>
      </w:pPr>
      <w:r w:rsidRPr="00D821E4">
        <w:rPr>
          <w:iCs/>
          <w:sz w:val="28"/>
          <w:szCs w:val="28"/>
        </w:rPr>
        <w:t>Communications</w:t>
      </w:r>
      <w:r w:rsidR="007311C5">
        <w:rPr>
          <w:iCs/>
          <w:sz w:val="28"/>
          <w:szCs w:val="28"/>
        </w:rPr>
        <w:t xml:space="preserve"> et présentations</w:t>
      </w:r>
    </w:p>
    <w:p w14:paraId="2570AA05" w14:textId="7019A60C" w:rsidR="00BE340A" w:rsidRDefault="00BE340A" w:rsidP="00BE340A">
      <w:pPr>
        <w:rPr>
          <w:i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EC66EC" w:rsidRPr="00D05D15" w14:paraId="292499C1" w14:textId="77777777" w:rsidTr="005B73BB">
        <w:trPr>
          <w:trHeight w:val="283"/>
        </w:trPr>
        <w:tc>
          <w:tcPr>
            <w:tcW w:w="1129" w:type="dxa"/>
          </w:tcPr>
          <w:p w14:paraId="4F8FC6C7" w14:textId="612AC08F" w:rsidR="00EC66EC" w:rsidRDefault="00EC66EC" w:rsidP="006A6B33">
            <w:pPr>
              <w:spacing w:before="80"/>
              <w:jc w:val="both"/>
            </w:pPr>
            <w:r>
              <w:lastRenderedPageBreak/>
              <w:t>2022</w:t>
            </w:r>
          </w:p>
        </w:tc>
        <w:tc>
          <w:tcPr>
            <w:tcW w:w="8789" w:type="dxa"/>
          </w:tcPr>
          <w:p w14:paraId="59C9ADFD" w14:textId="051DF0B3" w:rsidR="00EC66EC" w:rsidRPr="00EC66EC" w:rsidRDefault="00EC66EC" w:rsidP="006A6B33">
            <w:pPr>
              <w:spacing w:before="80"/>
              <w:rPr>
                <w:lang w:val="fr-CA"/>
              </w:rPr>
            </w:pPr>
            <w:r>
              <w:t>« Matière à jouer.</w:t>
            </w:r>
            <w:r w:rsidRPr="00EC66EC">
              <w:rPr>
                <w:rFonts w:eastAsiaTheme="minorHAnsi"/>
                <w:i/>
                <w:iCs/>
                <w:lang w:val="fr-CA" w:eastAsia="ja-JP"/>
              </w:rPr>
              <w:t xml:space="preserve"> </w:t>
            </w:r>
            <w:r w:rsidRPr="00EC66EC">
              <w:rPr>
                <w:lang w:val="fr-CA"/>
              </w:rPr>
              <w:t>Perspectives historiennes en recherche-création vidéoludique</w:t>
            </w:r>
            <w:r w:rsidRPr="00EC66EC">
              <w:t> »</w:t>
            </w:r>
            <w:r>
              <w:t xml:space="preserve">. Journée d’études </w:t>
            </w:r>
            <w:r w:rsidRPr="00EC66EC">
              <w:rPr>
                <w:i/>
                <w:iCs/>
              </w:rPr>
              <w:t>Croisements multiples : enjeux théoriques et pratiques en art et design numérique</w:t>
            </w:r>
            <w:r>
              <w:t xml:space="preserve">, </w:t>
            </w:r>
            <w:proofErr w:type="spellStart"/>
            <w:r>
              <w:t>Ecole</w:t>
            </w:r>
            <w:proofErr w:type="spellEnd"/>
            <w:r>
              <w:t xml:space="preserve"> NAD, Montréal.</w:t>
            </w:r>
          </w:p>
        </w:tc>
      </w:tr>
      <w:tr w:rsidR="002568BE" w:rsidRPr="00D05D15" w14:paraId="54A73237" w14:textId="77777777" w:rsidTr="005B73BB">
        <w:trPr>
          <w:trHeight w:val="283"/>
        </w:trPr>
        <w:tc>
          <w:tcPr>
            <w:tcW w:w="1129" w:type="dxa"/>
          </w:tcPr>
          <w:p w14:paraId="53EDA666" w14:textId="3EC1B035" w:rsidR="002568BE" w:rsidRDefault="002568BE" w:rsidP="006A6B33">
            <w:pPr>
              <w:spacing w:before="80"/>
              <w:jc w:val="both"/>
            </w:pPr>
            <w:r>
              <w:t>2021</w:t>
            </w:r>
          </w:p>
        </w:tc>
        <w:tc>
          <w:tcPr>
            <w:tcW w:w="8789" w:type="dxa"/>
          </w:tcPr>
          <w:p w14:paraId="2791B6C0" w14:textId="77777777" w:rsidR="002568BE" w:rsidRPr="00D05D15" w:rsidRDefault="002568BE" w:rsidP="006A6B33">
            <w:pPr>
              <w:spacing w:before="80"/>
              <w:rPr>
                <w:i/>
                <w:iCs/>
              </w:rPr>
            </w:pPr>
            <w:r w:rsidRPr="00D05D15">
              <w:t>« D'inspiration et de cadre ». Les sources historiques d'</w:t>
            </w:r>
            <w:r w:rsidRPr="00D05D15">
              <w:rPr>
                <w:i/>
                <w:iCs/>
              </w:rPr>
              <w:t xml:space="preserve">Assassin's Creed </w:t>
            </w:r>
            <w:proofErr w:type="gramStart"/>
            <w:r w:rsidRPr="00D05D15">
              <w:rPr>
                <w:i/>
                <w:iCs/>
              </w:rPr>
              <w:t>IV:</w:t>
            </w:r>
            <w:proofErr w:type="gramEnd"/>
            <w:r w:rsidRPr="00D05D15">
              <w:rPr>
                <w:i/>
                <w:iCs/>
              </w:rPr>
              <w:t xml:space="preserve"> Black Flag</w:t>
            </w:r>
          </w:p>
          <w:p w14:paraId="5F157144" w14:textId="5FD0A1A6" w:rsidR="002568BE" w:rsidRPr="002568BE" w:rsidRDefault="002568BE" w:rsidP="006A6B33">
            <w:pPr>
              <w:spacing w:before="80"/>
              <w:rPr>
                <w:u w:val="single"/>
              </w:rPr>
            </w:pPr>
            <w:r w:rsidRPr="00D05D15">
              <w:t>3e édition du Festival "La Science Entre En Jeu", En ligne</w:t>
            </w:r>
            <w:r>
              <w:t>.</w:t>
            </w:r>
          </w:p>
        </w:tc>
      </w:tr>
      <w:tr w:rsidR="00417C89" w:rsidRPr="00D05D15" w14:paraId="008D6E35" w14:textId="77777777" w:rsidTr="005B73BB">
        <w:trPr>
          <w:trHeight w:val="283"/>
        </w:trPr>
        <w:tc>
          <w:tcPr>
            <w:tcW w:w="1129" w:type="dxa"/>
          </w:tcPr>
          <w:p w14:paraId="266A82C3" w14:textId="7DE49B03" w:rsidR="00417C89" w:rsidRDefault="00417C89" w:rsidP="006A6B33">
            <w:pPr>
              <w:spacing w:before="80"/>
              <w:jc w:val="both"/>
            </w:pPr>
            <w:r>
              <w:t>2021</w:t>
            </w:r>
          </w:p>
        </w:tc>
        <w:tc>
          <w:tcPr>
            <w:tcW w:w="8789" w:type="dxa"/>
          </w:tcPr>
          <w:p w14:paraId="5F2744F6" w14:textId="02B64386" w:rsidR="00417C89" w:rsidRPr="00417C89" w:rsidRDefault="00417C89" w:rsidP="006A6B33">
            <w:pPr>
              <w:spacing w:before="80"/>
              <w:rPr>
                <w:u w:val="single"/>
              </w:rPr>
            </w:pPr>
            <w:r w:rsidRPr="00D05D15">
              <w:t xml:space="preserve">Un pirate de jeu </w:t>
            </w:r>
            <w:r w:rsidR="00316408" w:rsidRPr="00D05D15">
              <w:t>vidéo</w:t>
            </w:r>
            <w:r w:rsidR="005E3333">
              <w:t> ?</w:t>
            </w:r>
            <w:r w:rsidR="00316408">
              <w:t xml:space="preserve"> C</w:t>
            </w:r>
            <w:r w:rsidRPr="00D05D15">
              <w:t xml:space="preserve">onférence </w:t>
            </w:r>
            <w:r w:rsidRPr="00D05D15">
              <w:rPr>
                <w:iCs/>
              </w:rPr>
              <w:t>Passé x Futur</w:t>
            </w:r>
            <w:r w:rsidRPr="00D05D15">
              <w:t xml:space="preserve">, </w:t>
            </w:r>
            <w:proofErr w:type="spellStart"/>
            <w:r w:rsidRPr="00D05D15">
              <w:t>BistroBrain</w:t>
            </w:r>
            <w:proofErr w:type="spellEnd"/>
            <w:r w:rsidRPr="00D05D15">
              <w:t>, En ligne</w:t>
            </w:r>
          </w:p>
        </w:tc>
      </w:tr>
      <w:tr w:rsidR="00417C89" w:rsidRPr="00D05D15" w14:paraId="2E8DFD20" w14:textId="77777777" w:rsidTr="005B73BB">
        <w:trPr>
          <w:trHeight w:val="283"/>
        </w:trPr>
        <w:tc>
          <w:tcPr>
            <w:tcW w:w="1129" w:type="dxa"/>
          </w:tcPr>
          <w:p w14:paraId="17922D53" w14:textId="3842A94F" w:rsidR="00417C89" w:rsidRDefault="00417C89" w:rsidP="006A6B33">
            <w:pPr>
              <w:spacing w:before="80"/>
              <w:jc w:val="both"/>
            </w:pPr>
            <w:r>
              <w:t>2019</w:t>
            </w:r>
          </w:p>
        </w:tc>
        <w:tc>
          <w:tcPr>
            <w:tcW w:w="8789" w:type="dxa"/>
          </w:tcPr>
          <w:p w14:paraId="70660534" w14:textId="379F03EC" w:rsidR="00417C89" w:rsidRPr="00D05D15" w:rsidRDefault="00417C89" w:rsidP="006A6B33">
            <w:pPr>
              <w:spacing w:before="80"/>
              <w:rPr>
                <w:iCs/>
              </w:rPr>
            </w:pPr>
            <w:r w:rsidRPr="00D05D15">
              <w:rPr>
                <w:iCs/>
              </w:rPr>
              <w:t>Aux sources des jeux vidéo d’histoire. Sources et méthode pour approcher la conception des jeux vidéo d’histoire : l’exemple d’</w:t>
            </w:r>
            <w:r w:rsidRPr="00D05D15">
              <w:rPr>
                <w:i/>
                <w:iCs/>
              </w:rPr>
              <w:t xml:space="preserve">Assassin’s Creed IV : Black Flag </w:t>
            </w:r>
            <w:r w:rsidRPr="00D05D15">
              <w:rPr>
                <w:iCs/>
              </w:rPr>
              <w:t>(Ubisoft, 2013)</w:t>
            </w:r>
            <w:r>
              <w:rPr>
                <w:iCs/>
              </w:rPr>
              <w:t>,</w:t>
            </w:r>
          </w:p>
          <w:p w14:paraId="5DE17D3A" w14:textId="72086928" w:rsidR="00417C89" w:rsidRPr="00417C89" w:rsidRDefault="00417C89" w:rsidP="006A6B33">
            <w:pPr>
              <w:spacing w:before="80"/>
              <w:rPr>
                <w:u w:val="single"/>
              </w:rPr>
            </w:pPr>
            <w:proofErr w:type="spellStart"/>
            <w:r w:rsidRPr="00D05D15">
              <w:t>Midi-conférences</w:t>
            </w:r>
            <w:proofErr w:type="spellEnd"/>
            <w:r w:rsidRPr="00D05D15">
              <w:t xml:space="preserve"> en Histoire, Université de Sherbrooke</w:t>
            </w:r>
            <w:r>
              <w:t>.</w:t>
            </w:r>
            <w:r w:rsidRPr="00D05D15">
              <w:t xml:space="preserve"> </w:t>
            </w:r>
          </w:p>
        </w:tc>
      </w:tr>
      <w:tr w:rsidR="00417C89" w:rsidRPr="00D05D15" w14:paraId="54380F13" w14:textId="77777777" w:rsidTr="005B73BB">
        <w:trPr>
          <w:trHeight w:val="283"/>
        </w:trPr>
        <w:tc>
          <w:tcPr>
            <w:tcW w:w="1129" w:type="dxa"/>
          </w:tcPr>
          <w:p w14:paraId="6B68C4E1" w14:textId="5235A533" w:rsidR="00417C89" w:rsidRDefault="00417C89" w:rsidP="006A6B33">
            <w:pPr>
              <w:spacing w:before="80"/>
              <w:jc w:val="both"/>
            </w:pPr>
            <w:r>
              <w:t>2019</w:t>
            </w:r>
          </w:p>
        </w:tc>
        <w:tc>
          <w:tcPr>
            <w:tcW w:w="8789" w:type="dxa"/>
          </w:tcPr>
          <w:p w14:paraId="2D55EB7E" w14:textId="3B17A32D" w:rsidR="00417C89" w:rsidRPr="00417C89" w:rsidRDefault="00417C89" w:rsidP="006A6B33">
            <w:pPr>
              <w:spacing w:before="80"/>
              <w:rPr>
                <w:u w:val="single"/>
              </w:rPr>
            </w:pPr>
            <w:r w:rsidRPr="00D05D15">
              <w:rPr>
                <w:iCs/>
              </w:rPr>
              <w:t>Écrire une histoire vidéoludique de la Caraïbe. Aux sources d’</w:t>
            </w:r>
            <w:r w:rsidRPr="00417C89">
              <w:rPr>
                <w:i/>
              </w:rPr>
              <w:t>Assassin’s Creed : Black Flag</w:t>
            </w:r>
            <w:r>
              <w:rPr>
                <w:iCs/>
              </w:rPr>
              <w:t xml:space="preserve">, </w:t>
            </w:r>
            <w:r w:rsidRPr="00D05D15">
              <w:t xml:space="preserve">Séminaire </w:t>
            </w:r>
            <w:proofErr w:type="spellStart"/>
            <w:r w:rsidRPr="00D05D15">
              <w:t>Victorian</w:t>
            </w:r>
            <w:proofErr w:type="spellEnd"/>
            <w:r w:rsidRPr="00D05D15">
              <w:t xml:space="preserve"> </w:t>
            </w:r>
            <w:proofErr w:type="spellStart"/>
            <w:r w:rsidRPr="00D05D15">
              <w:t>Persistence</w:t>
            </w:r>
            <w:proofErr w:type="spellEnd"/>
            <w:r w:rsidRPr="00D05D15">
              <w:t xml:space="preserve">, Université Paris 3                                             </w:t>
            </w:r>
          </w:p>
        </w:tc>
      </w:tr>
      <w:tr w:rsidR="00417C89" w:rsidRPr="00D05D15" w14:paraId="2655100A" w14:textId="77777777" w:rsidTr="005B73BB">
        <w:trPr>
          <w:trHeight w:val="283"/>
        </w:trPr>
        <w:tc>
          <w:tcPr>
            <w:tcW w:w="1129" w:type="dxa"/>
          </w:tcPr>
          <w:p w14:paraId="630A18E7" w14:textId="71910375" w:rsidR="00417C89" w:rsidRDefault="00417C89" w:rsidP="006A6B33">
            <w:pPr>
              <w:spacing w:before="80"/>
              <w:jc w:val="both"/>
            </w:pPr>
            <w:r>
              <w:t>2018</w:t>
            </w:r>
          </w:p>
        </w:tc>
        <w:tc>
          <w:tcPr>
            <w:tcW w:w="8789" w:type="dxa"/>
          </w:tcPr>
          <w:p w14:paraId="156A33E2" w14:textId="354073E9" w:rsidR="00417C89" w:rsidRPr="00417C89" w:rsidRDefault="00417C89" w:rsidP="006A6B33">
            <w:pPr>
              <w:spacing w:before="80"/>
              <w:rPr>
                <w:u w:val="single"/>
              </w:rPr>
            </w:pPr>
            <w:proofErr w:type="spellStart"/>
            <w:r w:rsidRPr="00D05D15">
              <w:t>Ludoformer</w:t>
            </w:r>
            <w:proofErr w:type="spellEnd"/>
            <w:r w:rsidRPr="00D05D15">
              <w:t xml:space="preserve"> Lovecraft. Retrouver le mythe de Cthulhu dans </w:t>
            </w:r>
            <w:proofErr w:type="spellStart"/>
            <w:r w:rsidRPr="00417C89">
              <w:rPr>
                <w:i/>
                <w:iCs/>
              </w:rPr>
              <w:t>Sunless</w:t>
            </w:r>
            <w:proofErr w:type="spellEnd"/>
            <w:r w:rsidRPr="00417C89">
              <w:rPr>
                <w:i/>
                <w:iCs/>
              </w:rPr>
              <w:t xml:space="preserve"> </w:t>
            </w:r>
            <w:proofErr w:type="spellStart"/>
            <w:r w:rsidRPr="00417C89">
              <w:rPr>
                <w:i/>
                <w:iCs/>
              </w:rPr>
              <w:t>Sea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t>c</w:t>
            </w:r>
            <w:r w:rsidRPr="00D05D15">
              <w:t>olloque Littératures du jeu vidéo</w:t>
            </w:r>
            <w:r>
              <w:t xml:space="preserve">, </w:t>
            </w:r>
            <w:r w:rsidRPr="00D05D15">
              <w:t>ENS</w:t>
            </w:r>
            <w:r>
              <w:t xml:space="preserve"> </w:t>
            </w:r>
            <w:r w:rsidRPr="00D05D15">
              <w:t>Paris</w:t>
            </w:r>
            <w:r>
              <w:t>.</w:t>
            </w:r>
            <w:r w:rsidRPr="00D05D15">
              <w:t xml:space="preserve">                                              </w:t>
            </w:r>
          </w:p>
        </w:tc>
      </w:tr>
      <w:tr w:rsidR="002F7D8C" w:rsidRPr="00D05D15" w14:paraId="25CC907D" w14:textId="77777777" w:rsidTr="005B73BB">
        <w:trPr>
          <w:trHeight w:val="283"/>
        </w:trPr>
        <w:tc>
          <w:tcPr>
            <w:tcW w:w="1129" w:type="dxa"/>
          </w:tcPr>
          <w:p w14:paraId="68ABE6E3" w14:textId="484A8048" w:rsidR="002F7D8C" w:rsidRDefault="002F7D8C" w:rsidP="006A6B33">
            <w:pPr>
              <w:spacing w:before="80"/>
              <w:jc w:val="both"/>
            </w:pPr>
            <w:r>
              <w:t>2017</w:t>
            </w:r>
          </w:p>
        </w:tc>
        <w:tc>
          <w:tcPr>
            <w:tcW w:w="8789" w:type="dxa"/>
          </w:tcPr>
          <w:p w14:paraId="25C586AE" w14:textId="479B7E72" w:rsidR="002F7D8C" w:rsidRPr="002F7D8C" w:rsidRDefault="002F7D8C" w:rsidP="006A6B33">
            <w:pPr>
              <w:spacing w:before="80"/>
              <w:rPr>
                <w:u w:val="single"/>
              </w:rPr>
            </w:pPr>
            <w:r w:rsidRPr="00D05D15">
              <w:t xml:space="preserve">Autour du jeu </w:t>
            </w:r>
            <w:proofErr w:type="spellStart"/>
            <w:r w:rsidRPr="002F7D8C">
              <w:rPr>
                <w:i/>
                <w:iCs/>
              </w:rPr>
              <w:t>Reigns</w:t>
            </w:r>
            <w:proofErr w:type="spellEnd"/>
            <w:r w:rsidRPr="00D05D15">
              <w:t xml:space="preserve"> de François Alliot</w:t>
            </w:r>
            <w:r>
              <w:t>, s</w:t>
            </w:r>
            <w:r w:rsidRPr="00D05D15">
              <w:t xml:space="preserve">éminaire d’élèves </w:t>
            </w:r>
            <w:proofErr w:type="spellStart"/>
            <w:r w:rsidRPr="00D05D15">
              <w:t>InGame</w:t>
            </w:r>
            <w:proofErr w:type="spellEnd"/>
            <w:r w:rsidRPr="00D05D15">
              <w:t xml:space="preserve"> ENS : Enjeux du Game desig</w:t>
            </w:r>
            <w:r>
              <w:t>n,</w:t>
            </w:r>
            <w:r w:rsidRPr="00D05D15">
              <w:t xml:space="preserve"> ENS Paris</w:t>
            </w:r>
            <w:r>
              <w:t>.</w:t>
            </w:r>
          </w:p>
        </w:tc>
      </w:tr>
      <w:tr w:rsidR="008D6ABB" w:rsidRPr="00D05D15" w14:paraId="54C04914" w14:textId="77777777" w:rsidTr="005B73BB">
        <w:trPr>
          <w:trHeight w:val="283"/>
        </w:trPr>
        <w:tc>
          <w:tcPr>
            <w:tcW w:w="1129" w:type="dxa"/>
          </w:tcPr>
          <w:p w14:paraId="0715DE4A" w14:textId="2140C986" w:rsidR="008D6ABB" w:rsidRPr="00D05D15" w:rsidRDefault="008D6ABB" w:rsidP="006A6B33">
            <w:pPr>
              <w:spacing w:before="80"/>
              <w:jc w:val="both"/>
            </w:pPr>
            <w:r>
              <w:t>2017</w:t>
            </w:r>
          </w:p>
        </w:tc>
        <w:tc>
          <w:tcPr>
            <w:tcW w:w="8789" w:type="dxa"/>
          </w:tcPr>
          <w:p w14:paraId="6CFD8410" w14:textId="7E186181" w:rsidR="008D6ABB" w:rsidRPr="002568BE" w:rsidRDefault="002568BE" w:rsidP="006A6B33">
            <w:pPr>
              <w:spacing w:before="80"/>
              <w:rPr>
                <w:i/>
              </w:rPr>
            </w:pPr>
            <w:r w:rsidRPr="00D05D15">
              <w:t>Le profane, le savant et le joueur. Comment approcher le discours ludique d’</w:t>
            </w:r>
            <w:r w:rsidRPr="00D05D15">
              <w:rPr>
                <w:i/>
              </w:rPr>
              <w:t>Assassin’s Creed : Freedom Cry</w:t>
            </w:r>
            <w:r>
              <w:rPr>
                <w:i/>
              </w:rPr>
              <w:t>,</w:t>
            </w:r>
            <w:r w:rsidRPr="00D05D15">
              <w:rPr>
                <w:i/>
              </w:rPr>
              <w:t xml:space="preserve"> </w:t>
            </w:r>
            <w:r w:rsidRPr="00D05D15">
              <w:t>85e Congrès de l’ACFAS</w:t>
            </w:r>
            <w:r>
              <w:t xml:space="preserve">, </w:t>
            </w:r>
            <w:r w:rsidRPr="00D05D15">
              <w:t>Université McGill</w:t>
            </w:r>
            <w:r>
              <w:t>.</w:t>
            </w:r>
          </w:p>
        </w:tc>
      </w:tr>
      <w:tr w:rsidR="008D6ABB" w:rsidRPr="00D05D15" w14:paraId="2A75B9BF" w14:textId="77777777" w:rsidTr="005B73BB">
        <w:trPr>
          <w:trHeight w:val="283"/>
        </w:trPr>
        <w:tc>
          <w:tcPr>
            <w:tcW w:w="1129" w:type="dxa"/>
          </w:tcPr>
          <w:p w14:paraId="6FC07A6D" w14:textId="3318DE9D" w:rsidR="008D6ABB" w:rsidRPr="00D05D15" w:rsidRDefault="008D6ABB" w:rsidP="006A6B33">
            <w:pPr>
              <w:spacing w:before="80"/>
              <w:jc w:val="both"/>
            </w:pPr>
            <w:r>
              <w:t>2</w:t>
            </w:r>
            <w:r w:rsidR="002568BE">
              <w:t>017</w:t>
            </w:r>
          </w:p>
        </w:tc>
        <w:tc>
          <w:tcPr>
            <w:tcW w:w="8789" w:type="dxa"/>
          </w:tcPr>
          <w:p w14:paraId="46259298" w14:textId="7289BC5D" w:rsidR="008D6ABB" w:rsidRPr="002568BE" w:rsidRDefault="002568BE" w:rsidP="006A6B33">
            <w:pPr>
              <w:spacing w:before="80"/>
              <w:rPr>
                <w:u w:val="single"/>
              </w:rPr>
            </w:pPr>
            <w:r w:rsidRPr="00D05D15">
              <w:t xml:space="preserve">Réglée, </w:t>
            </w:r>
            <w:proofErr w:type="spellStart"/>
            <w:r w:rsidRPr="00D05D15">
              <w:t>ludoformée</w:t>
            </w:r>
            <w:proofErr w:type="spellEnd"/>
            <w:r w:rsidRPr="00D05D15">
              <w:t>, programmée. La condition ludique de l’Histoire en jeu</w:t>
            </w:r>
            <w:r>
              <w:t>, s</w:t>
            </w:r>
            <w:r w:rsidRPr="00D05D15">
              <w:t>ymposium</w:t>
            </w:r>
            <w:r>
              <w:t xml:space="preserve"> </w:t>
            </w:r>
            <w:r w:rsidRPr="00D05D15">
              <w:rPr>
                <w:i/>
              </w:rPr>
              <w:t>Enseigner l’histoire avec le jeu vidéo historique</w:t>
            </w:r>
            <w:r>
              <w:t xml:space="preserve">, </w:t>
            </w:r>
            <w:r w:rsidRPr="00D05D15">
              <w:t>4e Colloque international en éducation du CRIFPE, Montréal</w:t>
            </w:r>
            <w:r>
              <w:t>.</w:t>
            </w:r>
          </w:p>
        </w:tc>
      </w:tr>
      <w:tr w:rsidR="008D6ABB" w:rsidRPr="00D05D15" w14:paraId="4FE7B2A3" w14:textId="77777777" w:rsidTr="005B73BB">
        <w:trPr>
          <w:trHeight w:val="283"/>
        </w:trPr>
        <w:tc>
          <w:tcPr>
            <w:tcW w:w="1129" w:type="dxa"/>
          </w:tcPr>
          <w:p w14:paraId="016396C7" w14:textId="44D6766B" w:rsidR="008D6ABB" w:rsidRPr="00D05D15" w:rsidRDefault="008D6ABB" w:rsidP="006A6B33">
            <w:pPr>
              <w:spacing w:before="80"/>
              <w:jc w:val="both"/>
            </w:pPr>
            <w:r>
              <w:t>201</w:t>
            </w:r>
            <w:r w:rsidR="002568BE">
              <w:t>7</w:t>
            </w:r>
          </w:p>
        </w:tc>
        <w:tc>
          <w:tcPr>
            <w:tcW w:w="8789" w:type="dxa"/>
          </w:tcPr>
          <w:p w14:paraId="649C0138" w14:textId="2D87117D" w:rsidR="008D6ABB" w:rsidRPr="002568BE" w:rsidRDefault="002568BE" w:rsidP="006A6B33">
            <w:pPr>
              <w:spacing w:before="80"/>
              <w:rPr>
                <w:u w:val="single"/>
              </w:rPr>
            </w:pPr>
            <w:r w:rsidRPr="00D05D15">
              <w:t xml:space="preserve">L’Histoire à traverser. Regards vidéoludiques sur l’histoire de la Martinique dans </w:t>
            </w:r>
            <w:proofErr w:type="spellStart"/>
            <w:r w:rsidRPr="00D05D15">
              <w:rPr>
                <w:i/>
              </w:rPr>
              <w:t>Mewilo</w:t>
            </w:r>
            <w:proofErr w:type="spellEnd"/>
            <w:r w:rsidRPr="00D05D15">
              <w:t xml:space="preserve"> et </w:t>
            </w:r>
            <w:r w:rsidRPr="00D05D15">
              <w:rPr>
                <w:i/>
              </w:rPr>
              <w:t>Freedom</w:t>
            </w:r>
            <w:r w:rsidRPr="00D05D15">
              <w:t xml:space="preserve"> de Muriel </w:t>
            </w:r>
            <w:proofErr w:type="spellStart"/>
            <w:r w:rsidRPr="00D05D15">
              <w:t>Tramis</w:t>
            </w:r>
            <w:proofErr w:type="spellEnd"/>
            <w:r>
              <w:t>, c</w:t>
            </w:r>
            <w:r w:rsidRPr="00D05D15">
              <w:t xml:space="preserve">olloque </w:t>
            </w:r>
            <w:r w:rsidRPr="00D05D15">
              <w:rPr>
                <w:i/>
              </w:rPr>
              <w:t>Chemins de Traverse en fiction</w:t>
            </w:r>
            <w:r>
              <w:rPr>
                <w:i/>
              </w:rPr>
              <w:t>,</w:t>
            </w:r>
            <w:r w:rsidRPr="00D05D15">
              <w:t xml:space="preserve"> </w:t>
            </w:r>
            <w:r>
              <w:t>ENS Paris.</w:t>
            </w:r>
            <w:r w:rsidRPr="00D05D15">
              <w:t xml:space="preserve">                                                                                                         </w:t>
            </w:r>
          </w:p>
        </w:tc>
      </w:tr>
      <w:tr w:rsidR="002568BE" w:rsidRPr="00D05D15" w14:paraId="49BF767C" w14:textId="77777777" w:rsidTr="005B73BB">
        <w:trPr>
          <w:trHeight w:val="283"/>
        </w:trPr>
        <w:tc>
          <w:tcPr>
            <w:tcW w:w="1129" w:type="dxa"/>
          </w:tcPr>
          <w:p w14:paraId="6E111CB2" w14:textId="6535E16E" w:rsidR="002568BE" w:rsidRDefault="00830123" w:rsidP="006A6B33">
            <w:pPr>
              <w:spacing w:before="80"/>
              <w:jc w:val="both"/>
            </w:pPr>
            <w:r>
              <w:t>2016</w:t>
            </w:r>
          </w:p>
        </w:tc>
        <w:tc>
          <w:tcPr>
            <w:tcW w:w="8789" w:type="dxa"/>
          </w:tcPr>
          <w:p w14:paraId="2186C1A4" w14:textId="03FB50D1" w:rsidR="002568BE" w:rsidRPr="00830123" w:rsidRDefault="00830123" w:rsidP="006A6B33">
            <w:pPr>
              <w:spacing w:before="80"/>
              <w:rPr>
                <w:u w:val="single"/>
              </w:rPr>
            </w:pPr>
            <w:r w:rsidRPr="00D05D15">
              <w:t>L’Histoire en jeu(x). La mise en récit de l’histoire dans les jeux vidéo</w:t>
            </w:r>
            <w:r>
              <w:t>, s</w:t>
            </w:r>
            <w:r w:rsidRPr="00D05D15">
              <w:t>éminaire de formation La Pépinière 4.1 à l’ESPE de l’Académie Nancy-Met</w:t>
            </w:r>
            <w:r>
              <w:t xml:space="preserve">z, </w:t>
            </w:r>
            <w:r w:rsidRPr="00D05D15">
              <w:t>Maxéville</w:t>
            </w:r>
            <w:r>
              <w:t>.</w:t>
            </w:r>
            <w:r w:rsidRPr="00D05D15">
              <w:t xml:space="preserve">                                                                                                       </w:t>
            </w:r>
          </w:p>
        </w:tc>
      </w:tr>
    </w:tbl>
    <w:p w14:paraId="092CFA09" w14:textId="77777777" w:rsidR="00845F5E" w:rsidRPr="00D05D15" w:rsidRDefault="00845F5E">
      <w:pPr>
        <w:rPr>
          <w:u w:val="single"/>
        </w:rPr>
      </w:pPr>
    </w:p>
    <w:p w14:paraId="1D80F022" w14:textId="77777777" w:rsidR="00845F5E" w:rsidRPr="00D821E4" w:rsidRDefault="002471B3">
      <w:pPr>
        <w:rPr>
          <w:sz w:val="28"/>
          <w:szCs w:val="28"/>
        </w:rPr>
      </w:pPr>
      <w:r w:rsidRPr="00D821E4">
        <w:rPr>
          <w:sz w:val="28"/>
          <w:szCs w:val="28"/>
        </w:rPr>
        <w:t>Notes et comptes-rendus de lecture</w:t>
      </w:r>
    </w:p>
    <w:p w14:paraId="7688F90D" w14:textId="77777777" w:rsidR="00845F5E" w:rsidRPr="00D05D15" w:rsidRDefault="00845F5E">
      <w:pPr>
        <w:rPr>
          <w:u w:val="single"/>
        </w:rPr>
      </w:pPr>
    </w:p>
    <w:p w14:paraId="7FC76A78" w14:textId="77777777" w:rsidR="00845F5E" w:rsidRPr="00D05D15" w:rsidRDefault="002471B3" w:rsidP="00D821E4">
      <w:pPr>
        <w:rPr>
          <w:lang w:val="en-US"/>
        </w:rPr>
      </w:pPr>
      <w:bookmarkStart w:id="0" w:name="_Hlk99782226"/>
      <w:r w:rsidRPr="00D05D15">
        <w:rPr>
          <w:lang w:val="en-US"/>
        </w:rPr>
        <w:t xml:space="preserve">Assassin’s Creed: Freedom Cry, </w:t>
      </w:r>
      <w:r w:rsidRPr="00D05D15">
        <w:rPr>
          <w:i/>
          <w:lang w:val="en-US"/>
        </w:rPr>
        <w:t>The American Historical Review</w:t>
      </w:r>
      <w:r w:rsidRPr="00D05D15">
        <w:rPr>
          <w:lang w:val="en-US"/>
        </w:rPr>
        <w:t xml:space="preserve">, Volume 126, Issue 1, March 2021, Pages 217–219, </w:t>
      </w:r>
      <w:hyperlink r:id="rId10">
        <w:r w:rsidRPr="00D05D15">
          <w:rPr>
            <w:rStyle w:val="LienInternet"/>
            <w:lang w:val="en-US"/>
          </w:rPr>
          <w:t>https://doi.org/10.1093/ahr/rhab005</w:t>
        </w:r>
      </w:hyperlink>
    </w:p>
    <w:bookmarkEnd w:id="0"/>
    <w:p w14:paraId="204C7C73" w14:textId="77777777" w:rsidR="00845F5E" w:rsidRPr="00D05D15" w:rsidRDefault="00845F5E">
      <w:pPr>
        <w:ind w:left="720"/>
        <w:rPr>
          <w:lang w:val="en-US"/>
        </w:rPr>
      </w:pPr>
    </w:p>
    <w:p w14:paraId="314F0F2F" w14:textId="4CDB72C1" w:rsidR="00845F5E" w:rsidRPr="00312541" w:rsidRDefault="002471B3" w:rsidP="00D821E4">
      <w:pPr>
        <w:rPr>
          <w:u w:val="single"/>
          <w:lang w:val="en-US"/>
        </w:rPr>
      </w:pPr>
      <w:r w:rsidRPr="00D05D15">
        <w:rPr>
          <w:lang w:val="en-US"/>
        </w:rPr>
        <w:t xml:space="preserve">« Adam Chapman, Digital Games as History. How Videogames Represent the Past and Offer Access to Historical </w:t>
      </w:r>
      <w:proofErr w:type="gramStart"/>
      <w:r w:rsidRPr="00D05D15">
        <w:rPr>
          <w:lang w:val="en-US"/>
        </w:rPr>
        <w:t>Practice .</w:t>
      </w:r>
      <w:proofErr w:type="gramEnd"/>
      <w:r w:rsidRPr="00D05D15">
        <w:rPr>
          <w:lang w:val="en-US"/>
        </w:rPr>
        <w:t xml:space="preserve"> New York, Routledge, coll. Advances in Game Studies, 2016, 290 pages », note de lecture, </w:t>
      </w:r>
      <w:r w:rsidRPr="00D05D15">
        <w:rPr>
          <w:i/>
          <w:lang w:val="en-US"/>
        </w:rPr>
        <w:t>Questions de communication</w:t>
      </w:r>
      <w:r w:rsidRPr="00D05D15">
        <w:rPr>
          <w:lang w:val="en-US"/>
        </w:rPr>
        <w:t xml:space="preserve">, 2017/1 (n° 31), p. 487-489. </w:t>
      </w:r>
      <w:proofErr w:type="spellStart"/>
      <w:r w:rsidRPr="00312541">
        <w:rPr>
          <w:lang w:val="en-US"/>
        </w:rPr>
        <w:t>En</w:t>
      </w:r>
      <w:proofErr w:type="spellEnd"/>
      <w:r w:rsidRPr="00312541">
        <w:rPr>
          <w:lang w:val="en-US"/>
        </w:rPr>
        <w:t xml:space="preserve"> </w:t>
      </w:r>
      <w:proofErr w:type="spellStart"/>
      <w:r w:rsidRPr="00312541">
        <w:rPr>
          <w:lang w:val="en-US"/>
        </w:rPr>
        <w:t>ligne</w:t>
      </w:r>
      <w:proofErr w:type="spellEnd"/>
      <w:r w:rsidRPr="00312541">
        <w:rPr>
          <w:lang w:val="en-US"/>
        </w:rPr>
        <w:t xml:space="preserve"> : </w:t>
      </w:r>
      <w:hyperlink r:id="rId11" w:history="1">
        <w:r w:rsidR="0022400E" w:rsidRPr="00312541">
          <w:rPr>
            <w:rStyle w:val="Lienhypertexte"/>
            <w:lang w:val="en-US"/>
          </w:rPr>
          <w:t>[Lien]</w:t>
        </w:r>
      </w:hyperlink>
    </w:p>
    <w:p w14:paraId="41065BE2" w14:textId="77777777" w:rsidR="00845F5E" w:rsidRPr="00312541" w:rsidRDefault="00845F5E">
      <w:pPr>
        <w:rPr>
          <w:u w:val="single"/>
          <w:lang w:val="en-US"/>
        </w:rPr>
      </w:pPr>
    </w:p>
    <w:p w14:paraId="2BFFD6D4" w14:textId="622E45DA" w:rsidR="00845F5E" w:rsidRPr="00D821E4" w:rsidRDefault="002471B3">
      <w:pPr>
        <w:rPr>
          <w:sz w:val="28"/>
          <w:szCs w:val="28"/>
        </w:rPr>
      </w:pPr>
      <w:r w:rsidRPr="00D821E4">
        <w:rPr>
          <w:sz w:val="28"/>
          <w:szCs w:val="28"/>
        </w:rPr>
        <w:t>Billets de recherche, vulgarisation et diffusion</w:t>
      </w:r>
      <w:r w:rsidR="00413741">
        <w:rPr>
          <w:sz w:val="28"/>
          <w:szCs w:val="28"/>
        </w:rPr>
        <w:t xml:space="preserve"> média</w:t>
      </w:r>
    </w:p>
    <w:p w14:paraId="10E141CF" w14:textId="434A8432" w:rsidR="00845F5E" w:rsidRDefault="00845F5E">
      <w:pPr>
        <w:rPr>
          <w:u w:val="single"/>
        </w:rPr>
      </w:pPr>
    </w:p>
    <w:p w14:paraId="1CBE409E" w14:textId="38B852E6" w:rsidR="008C6CF1" w:rsidRPr="008C6CF1" w:rsidRDefault="008C6CF1">
      <w:r w:rsidRPr="008C6CF1">
        <w:rPr>
          <w:i/>
          <w:iCs/>
        </w:rPr>
        <w:t xml:space="preserve">Traduire une </w:t>
      </w:r>
      <w:proofErr w:type="spellStart"/>
      <w:r w:rsidRPr="008C6CF1">
        <w:rPr>
          <w:i/>
          <w:iCs/>
        </w:rPr>
        <w:t>oeuvre</w:t>
      </w:r>
      <w:proofErr w:type="spellEnd"/>
      <w:r w:rsidRPr="008C6CF1">
        <w:rPr>
          <w:i/>
          <w:iCs/>
        </w:rPr>
        <w:t xml:space="preserve"> littéraire en jeu vidéo : L’Appel de Cthulhu (1928) et </w:t>
      </w:r>
      <w:proofErr w:type="spellStart"/>
      <w:r w:rsidRPr="008C6CF1">
        <w:rPr>
          <w:i/>
          <w:iCs/>
        </w:rPr>
        <w:t>Sunless</w:t>
      </w:r>
      <w:proofErr w:type="spellEnd"/>
      <w:r w:rsidRPr="008C6CF1">
        <w:rPr>
          <w:i/>
          <w:iCs/>
        </w:rPr>
        <w:t xml:space="preserve"> </w:t>
      </w:r>
      <w:proofErr w:type="spellStart"/>
      <w:r w:rsidRPr="008C6CF1">
        <w:rPr>
          <w:i/>
          <w:iCs/>
        </w:rPr>
        <w:t>Sea</w:t>
      </w:r>
      <w:proofErr w:type="spellEnd"/>
      <w:r w:rsidRPr="008C6CF1">
        <w:rPr>
          <w:i/>
          <w:iCs/>
        </w:rPr>
        <w:t xml:space="preserve"> (2015)</w:t>
      </w:r>
      <w:r>
        <w:rPr>
          <w:i/>
          <w:iCs/>
        </w:rPr>
        <w:t xml:space="preserve">, </w:t>
      </w:r>
      <w:r>
        <w:t xml:space="preserve">Revue Décoder, 30 janvier 2023, </w:t>
      </w:r>
      <w:hyperlink r:id="rId12" w:history="1">
        <w:r w:rsidR="006651A7" w:rsidRPr="007259EF">
          <w:rPr>
            <w:rStyle w:val="Lienhypertexte"/>
          </w:rPr>
          <w:t>http://journal-decoder.fr/2023/01/30/traduire-une-oeuvre-litteraire-en-jeu-video-lappel-de-cthulhu-1928-et-sunless-sea-2015/</w:t>
        </w:r>
      </w:hyperlink>
    </w:p>
    <w:p w14:paraId="2609F7C9" w14:textId="77777777" w:rsidR="008C6CF1" w:rsidRDefault="008C6CF1">
      <w:pPr>
        <w:rPr>
          <w:u w:val="single"/>
        </w:rPr>
      </w:pPr>
    </w:p>
    <w:p w14:paraId="254B1748" w14:textId="77777777" w:rsidR="008C6CF1" w:rsidRPr="00D05D15" w:rsidRDefault="008C6CF1">
      <w:pPr>
        <w:rPr>
          <w:u w:val="single"/>
        </w:rPr>
      </w:pPr>
    </w:p>
    <w:p w14:paraId="7CA52101" w14:textId="683C5636" w:rsidR="00081537" w:rsidRDefault="00081537" w:rsidP="00D821E4">
      <w:pPr>
        <w:rPr>
          <w:iCs/>
        </w:rPr>
      </w:pPr>
      <w:r>
        <w:rPr>
          <w:iCs/>
        </w:rPr>
        <w:lastRenderedPageBreak/>
        <w:t xml:space="preserve">Le succès des jeux vidéo d’arcade et l’inquiétude des autorités, 25 mai 2022, émission </w:t>
      </w:r>
      <w:r w:rsidRPr="00081537">
        <w:rPr>
          <w:i/>
        </w:rPr>
        <w:t>Aujourd’hui l’histoire</w:t>
      </w:r>
      <w:r>
        <w:rPr>
          <w:iCs/>
        </w:rPr>
        <w:t xml:space="preserve">, ICI Première </w:t>
      </w:r>
      <w:hyperlink r:id="rId13" w:history="1">
        <w:r w:rsidRPr="00081537">
          <w:rPr>
            <w:rStyle w:val="Lienhypertexte"/>
            <w:iCs/>
          </w:rPr>
          <w:t>[Lien]</w:t>
        </w:r>
      </w:hyperlink>
    </w:p>
    <w:p w14:paraId="4885C3F1" w14:textId="77777777" w:rsidR="00081537" w:rsidRDefault="00081537" w:rsidP="00D821E4">
      <w:pPr>
        <w:rPr>
          <w:iCs/>
        </w:rPr>
      </w:pPr>
    </w:p>
    <w:p w14:paraId="2CA65DEB" w14:textId="152CD33D" w:rsidR="00845F5E" w:rsidRPr="00D05D15" w:rsidRDefault="002471B3" w:rsidP="00D821E4">
      <w:pPr>
        <w:rPr>
          <w:iCs/>
        </w:rPr>
      </w:pPr>
      <w:proofErr w:type="spellStart"/>
      <w:r w:rsidRPr="00D05D15">
        <w:rPr>
          <w:iCs/>
        </w:rPr>
        <w:t>Why</w:t>
      </w:r>
      <w:proofErr w:type="spellEnd"/>
      <w:r w:rsidRPr="00D05D15">
        <w:rPr>
          <w:iCs/>
        </w:rPr>
        <w:t xml:space="preserve"> are </w:t>
      </w:r>
      <w:proofErr w:type="spellStart"/>
      <w:r w:rsidRPr="00D05D15">
        <w:rPr>
          <w:iCs/>
        </w:rPr>
        <w:t>video</w:t>
      </w:r>
      <w:proofErr w:type="spellEnd"/>
      <w:r w:rsidRPr="00D05D15">
        <w:rPr>
          <w:iCs/>
        </w:rPr>
        <w:t xml:space="preserve"> </w:t>
      </w:r>
      <w:proofErr w:type="spellStart"/>
      <w:r w:rsidRPr="00D05D15">
        <w:rPr>
          <w:iCs/>
        </w:rPr>
        <w:t>games</w:t>
      </w:r>
      <w:proofErr w:type="spellEnd"/>
      <w:r w:rsidRPr="00D05D15">
        <w:rPr>
          <w:iCs/>
        </w:rPr>
        <w:t xml:space="preserve"> </w:t>
      </w:r>
      <w:proofErr w:type="spellStart"/>
      <w:r w:rsidRPr="00D05D15">
        <w:rPr>
          <w:iCs/>
        </w:rPr>
        <w:t>getting</w:t>
      </w:r>
      <w:proofErr w:type="spellEnd"/>
      <w:r w:rsidRPr="00D05D15">
        <w:rPr>
          <w:iCs/>
        </w:rPr>
        <w:t xml:space="preserve"> </w:t>
      </w:r>
      <w:proofErr w:type="gramStart"/>
      <w:r w:rsidRPr="00D05D15">
        <w:rPr>
          <w:iCs/>
        </w:rPr>
        <w:t>longer?,</w:t>
      </w:r>
      <w:proofErr w:type="gramEnd"/>
      <w:r w:rsidRPr="00D05D15">
        <w:rPr>
          <w:iCs/>
        </w:rPr>
        <w:t xml:space="preserve"> entrevue menée par</w:t>
      </w:r>
      <w:r w:rsidRPr="00D05D15">
        <w:t xml:space="preserve"> </w:t>
      </w:r>
      <w:proofErr w:type="spellStart"/>
      <w:r w:rsidRPr="00D05D15">
        <w:rPr>
          <w:iCs/>
        </w:rPr>
        <w:t>Amrita</w:t>
      </w:r>
      <w:proofErr w:type="spellEnd"/>
      <w:r w:rsidRPr="00D05D15">
        <w:rPr>
          <w:iCs/>
        </w:rPr>
        <w:t xml:space="preserve"> Khalid, magazine </w:t>
      </w:r>
      <w:r w:rsidRPr="00C12922">
        <w:rPr>
          <w:i/>
          <w:iCs/>
        </w:rPr>
        <w:t>Quartz</w:t>
      </w:r>
      <w:r w:rsidRPr="00D05D15">
        <w:rPr>
          <w:iCs/>
        </w:rPr>
        <w:t xml:space="preserve"> , 21 janvier 2020, </w:t>
      </w:r>
      <w:hyperlink r:id="rId14" w:history="1">
        <w:r w:rsidR="0022400E" w:rsidRPr="0022400E">
          <w:rPr>
            <w:rStyle w:val="Lienhypertexte"/>
            <w:iCs/>
          </w:rPr>
          <w:t>[Lien]</w:t>
        </w:r>
      </w:hyperlink>
    </w:p>
    <w:p w14:paraId="056DD14C" w14:textId="77777777" w:rsidR="00845F5E" w:rsidRPr="00D05D15" w:rsidRDefault="00845F5E">
      <w:pPr>
        <w:ind w:left="720"/>
        <w:rPr>
          <w:u w:val="single"/>
        </w:rPr>
      </w:pPr>
    </w:p>
    <w:p w14:paraId="61030AAD" w14:textId="57E9E787" w:rsidR="00845F5E" w:rsidRPr="00D05D15" w:rsidRDefault="002471B3" w:rsidP="00D821E4">
      <w:pPr>
        <w:rPr>
          <w:u w:val="single"/>
        </w:rPr>
      </w:pPr>
      <w:bookmarkStart w:id="1" w:name="_Hlk99782178"/>
      <w:r w:rsidRPr="00D05D15">
        <w:t xml:space="preserve">Game Design as </w:t>
      </w:r>
      <w:proofErr w:type="spellStart"/>
      <w:r w:rsidRPr="00D05D15">
        <w:t>Historical</w:t>
      </w:r>
      <w:proofErr w:type="spellEnd"/>
      <w:r w:rsidRPr="00D05D15">
        <w:t xml:space="preserve"> </w:t>
      </w:r>
      <w:proofErr w:type="spellStart"/>
      <w:r w:rsidRPr="00D05D15">
        <w:t>Authorship</w:t>
      </w:r>
      <w:proofErr w:type="spellEnd"/>
      <w:r w:rsidRPr="00D05D15">
        <w:t xml:space="preserve"> : Interview </w:t>
      </w:r>
      <w:proofErr w:type="spellStart"/>
      <w:r w:rsidRPr="00D05D15">
        <w:t>with</w:t>
      </w:r>
      <w:proofErr w:type="spellEnd"/>
      <w:r w:rsidRPr="00D05D15">
        <w:t xml:space="preserve"> Julien Bazile (part 2), entrevue menée par Gilles Roy, 2019, En ligne </w:t>
      </w:r>
      <w:hyperlink r:id="rId15" w:history="1">
        <w:r w:rsidR="0022400E" w:rsidRPr="0022400E">
          <w:rPr>
            <w:rStyle w:val="Lienhypertexte"/>
          </w:rPr>
          <w:t>[Lien]</w:t>
        </w:r>
      </w:hyperlink>
    </w:p>
    <w:bookmarkEnd w:id="1"/>
    <w:p w14:paraId="4CBD8648" w14:textId="77777777" w:rsidR="00845F5E" w:rsidRPr="00D05D15" w:rsidRDefault="00845F5E">
      <w:pPr>
        <w:ind w:left="720"/>
        <w:rPr>
          <w:u w:val="single"/>
        </w:rPr>
      </w:pPr>
    </w:p>
    <w:p w14:paraId="1DD56687" w14:textId="55F6D960" w:rsidR="00845F5E" w:rsidRPr="00A12C4C" w:rsidRDefault="002471B3" w:rsidP="00D821E4">
      <w:pPr>
        <w:rPr>
          <w:u w:val="single"/>
        </w:rPr>
      </w:pPr>
      <w:proofErr w:type="spellStart"/>
      <w:r w:rsidRPr="00A12C4C">
        <w:t>Designing</w:t>
      </w:r>
      <w:proofErr w:type="spellEnd"/>
      <w:r w:rsidRPr="00A12C4C">
        <w:t xml:space="preserve"> </w:t>
      </w:r>
      <w:r w:rsidR="00861D8F">
        <w:t>a</w:t>
      </w:r>
      <w:r w:rsidRPr="00A12C4C">
        <w:t xml:space="preserve">n </w:t>
      </w:r>
      <w:proofErr w:type="spellStart"/>
      <w:r w:rsidRPr="00A12C4C">
        <w:t>Undergraduate</w:t>
      </w:r>
      <w:proofErr w:type="spellEnd"/>
      <w:r w:rsidRPr="00A12C4C">
        <w:t xml:space="preserve"> Course in </w:t>
      </w:r>
      <w:proofErr w:type="spellStart"/>
      <w:r w:rsidRPr="00A12C4C">
        <w:t>Historical</w:t>
      </w:r>
      <w:proofErr w:type="spellEnd"/>
      <w:r w:rsidRPr="00A12C4C">
        <w:t xml:space="preserve"> Game </w:t>
      </w:r>
      <w:proofErr w:type="spellStart"/>
      <w:proofErr w:type="gramStart"/>
      <w:r w:rsidRPr="00A12C4C">
        <w:t>Studies</w:t>
      </w:r>
      <w:proofErr w:type="spellEnd"/>
      <w:r w:rsidRPr="00A12C4C">
        <w:t>:</w:t>
      </w:r>
      <w:proofErr w:type="gramEnd"/>
      <w:r w:rsidRPr="00A12C4C">
        <w:t xml:space="preserve"> Interview </w:t>
      </w:r>
      <w:proofErr w:type="spellStart"/>
      <w:r w:rsidRPr="00A12C4C">
        <w:t>with</w:t>
      </w:r>
      <w:proofErr w:type="spellEnd"/>
      <w:r w:rsidRPr="00A12C4C">
        <w:t xml:space="preserve"> Julien Bazile, entrevue menée par Gilles Roy, 2019,</w:t>
      </w:r>
      <w:r w:rsidR="00EF70DC">
        <w:t xml:space="preserve"> En ligne</w:t>
      </w:r>
      <w:r w:rsidRPr="00A12C4C">
        <w:t xml:space="preserve"> </w:t>
      </w:r>
      <w:hyperlink r:id="rId16" w:history="1">
        <w:r w:rsidR="0022400E" w:rsidRPr="00A12C4C">
          <w:rPr>
            <w:rStyle w:val="Lienhypertexte"/>
          </w:rPr>
          <w:t>[Lien]</w:t>
        </w:r>
      </w:hyperlink>
    </w:p>
    <w:p w14:paraId="1ECB11E0" w14:textId="77777777" w:rsidR="00845F5E" w:rsidRPr="00A12C4C" w:rsidRDefault="00845F5E">
      <w:pPr>
        <w:ind w:left="720"/>
        <w:rPr>
          <w:color w:val="000000" w:themeColor="text1"/>
          <w:lang w:eastAsia="en-US"/>
        </w:rPr>
      </w:pPr>
    </w:p>
    <w:p w14:paraId="2441E524" w14:textId="60BF502B" w:rsidR="00845F5E" w:rsidRPr="00FE68B6" w:rsidRDefault="002471B3">
      <w:pPr>
        <w:rPr>
          <w:color w:val="000000" w:themeColor="text1"/>
          <w:shd w:val="clear" w:color="auto" w:fill="F5F5F5"/>
          <w:lang w:val="en-US"/>
        </w:rPr>
      </w:pPr>
      <w:r w:rsidRPr="00D05D15">
        <w:rPr>
          <w:color w:val="000000" w:themeColor="text1"/>
          <w:lang w:val="en-US"/>
        </w:rPr>
        <w:t>What Reigns are made of. The building and breaking of a medieval political simulator</w:t>
      </w:r>
      <w:r w:rsidR="00EF70DC">
        <w:rPr>
          <w:color w:val="000000" w:themeColor="text1"/>
          <w:lang w:val="en-US"/>
        </w:rPr>
        <w:t>, 2017,</w:t>
      </w:r>
      <w:r w:rsidR="0022400E">
        <w:rPr>
          <w:color w:val="000000" w:themeColor="text1"/>
          <w:lang w:val="en-US"/>
        </w:rPr>
        <w:t xml:space="preserve"> </w:t>
      </w:r>
      <w:hyperlink r:id="rId17" w:history="1">
        <w:r w:rsidR="0022400E" w:rsidRPr="0022400E">
          <w:rPr>
            <w:rStyle w:val="Lienhypertexte"/>
            <w:lang w:val="en-US"/>
          </w:rPr>
          <w:t>[Lien]</w:t>
        </w:r>
      </w:hyperlink>
      <w:r w:rsidRPr="00D05D15">
        <w:rPr>
          <w:color w:val="000000" w:themeColor="text1"/>
          <w:lang w:val="en-US"/>
        </w:rPr>
        <w:br/>
      </w:r>
    </w:p>
    <w:p w14:paraId="0F005C24" w14:textId="7ACFEC7C" w:rsidR="00845F5E" w:rsidRPr="00A12C4C" w:rsidRDefault="0022400E" w:rsidP="0022400E">
      <w:pPr>
        <w:jc w:val="center"/>
        <w:rPr>
          <w:i/>
          <w:iCs/>
          <w:sz w:val="28"/>
          <w:szCs w:val="28"/>
        </w:rPr>
      </w:pPr>
      <w:r w:rsidRPr="00A12C4C">
        <w:rPr>
          <w:i/>
          <w:iCs/>
          <w:sz w:val="28"/>
          <w:szCs w:val="28"/>
        </w:rPr>
        <w:t>Organisation et direction scientifiques</w:t>
      </w:r>
    </w:p>
    <w:p w14:paraId="1BDB7E30" w14:textId="15B03AEC" w:rsidR="00845F5E" w:rsidRPr="00D05D15" w:rsidRDefault="00845F5E">
      <w:pPr>
        <w:rPr>
          <w:b/>
          <w:i/>
          <w:smallCaps/>
        </w:rPr>
      </w:pPr>
    </w:p>
    <w:p w14:paraId="4E84B840" w14:textId="77777777" w:rsidR="00845F5E" w:rsidRPr="0022400E" w:rsidRDefault="002471B3">
      <w:pPr>
        <w:rPr>
          <w:sz w:val="28"/>
          <w:szCs w:val="28"/>
        </w:rPr>
      </w:pPr>
      <w:r w:rsidRPr="0022400E">
        <w:rPr>
          <w:sz w:val="28"/>
          <w:szCs w:val="28"/>
        </w:rPr>
        <w:t>Colloques et journées d’étude</w:t>
      </w:r>
    </w:p>
    <w:p w14:paraId="549D4DA9" w14:textId="1DF52B87" w:rsidR="00845F5E" w:rsidRDefault="00845F5E">
      <w:pPr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312541" w:rsidRPr="00D05D15" w14:paraId="4B078C8D" w14:textId="77777777" w:rsidTr="005B73BB">
        <w:trPr>
          <w:trHeight w:val="283"/>
        </w:trPr>
        <w:tc>
          <w:tcPr>
            <w:tcW w:w="1129" w:type="dxa"/>
          </w:tcPr>
          <w:p w14:paraId="33FB8C85" w14:textId="3591C34D" w:rsidR="00312541" w:rsidRDefault="00312541" w:rsidP="006A6B33">
            <w:pPr>
              <w:spacing w:before="80"/>
              <w:jc w:val="both"/>
            </w:pPr>
            <w:r>
              <w:t>2023</w:t>
            </w:r>
          </w:p>
        </w:tc>
        <w:tc>
          <w:tcPr>
            <w:tcW w:w="8789" w:type="dxa"/>
          </w:tcPr>
          <w:p w14:paraId="544A8CC7" w14:textId="255428C5" w:rsidR="00312541" w:rsidRPr="00D05D15" w:rsidRDefault="00312541" w:rsidP="006A6B33">
            <w:pPr>
              <w:spacing w:before="80"/>
            </w:pPr>
            <w:r w:rsidRPr="00312541">
              <w:t>Enseigner l’histoire de l’esclavage et du post-esclavage, du racisme anti-Noir.es et des luttes antiracistes</w:t>
            </w:r>
            <w:r w:rsidR="00E95446">
              <w:t>, Université de Sherbrooke</w:t>
            </w:r>
          </w:p>
        </w:tc>
      </w:tr>
      <w:tr w:rsidR="00830123" w:rsidRPr="00D05D15" w14:paraId="1CB06299" w14:textId="77777777" w:rsidTr="005B73BB">
        <w:trPr>
          <w:trHeight w:val="283"/>
        </w:trPr>
        <w:tc>
          <w:tcPr>
            <w:tcW w:w="1129" w:type="dxa"/>
          </w:tcPr>
          <w:p w14:paraId="3EBF5BFE" w14:textId="4CE46718" w:rsidR="00830123" w:rsidRDefault="00830123" w:rsidP="006A6B33">
            <w:pPr>
              <w:spacing w:before="80"/>
              <w:jc w:val="both"/>
            </w:pPr>
            <w:r>
              <w:t>2021</w:t>
            </w:r>
          </w:p>
        </w:tc>
        <w:tc>
          <w:tcPr>
            <w:tcW w:w="8789" w:type="dxa"/>
          </w:tcPr>
          <w:p w14:paraId="7A6C02B2" w14:textId="7703648E" w:rsidR="00830123" w:rsidRPr="002568BE" w:rsidRDefault="00830123" w:rsidP="006A6B33">
            <w:pPr>
              <w:spacing w:before="80"/>
              <w:rPr>
                <w:u w:val="single"/>
              </w:rPr>
            </w:pPr>
            <w:r w:rsidRPr="00D05D15">
              <w:t>Contrôler le passé. Conception et critique des mécaniques de l'histoire dans les jeux vidéo</w:t>
            </w:r>
            <w:r>
              <w:t xml:space="preserve">, </w:t>
            </w:r>
            <w:proofErr w:type="spellStart"/>
            <w:r>
              <w:t>c</w:t>
            </w:r>
            <w:r w:rsidRPr="00D05D15">
              <w:t>o</w:t>
            </w:r>
            <w:proofErr w:type="spellEnd"/>
            <w:r w:rsidRPr="00D05D15">
              <w:t>-organisation</w:t>
            </w:r>
            <w:r>
              <w:t>, ACFAS</w:t>
            </w:r>
            <w:r w:rsidRPr="00D05D15">
              <w:t xml:space="preserve"> 2021, Université de Sherbrooke</w:t>
            </w:r>
            <w:r>
              <w:t>.</w:t>
            </w:r>
          </w:p>
        </w:tc>
      </w:tr>
      <w:tr w:rsidR="00830123" w:rsidRPr="00D05D15" w14:paraId="0785A62A" w14:textId="77777777" w:rsidTr="005B73BB">
        <w:trPr>
          <w:trHeight w:val="283"/>
        </w:trPr>
        <w:tc>
          <w:tcPr>
            <w:tcW w:w="1129" w:type="dxa"/>
          </w:tcPr>
          <w:p w14:paraId="35C34BD8" w14:textId="27A03A48" w:rsidR="00830123" w:rsidRDefault="00830123" w:rsidP="006A6B33">
            <w:pPr>
              <w:spacing w:before="80"/>
              <w:jc w:val="both"/>
            </w:pPr>
            <w:r>
              <w:t>2018</w:t>
            </w:r>
          </w:p>
        </w:tc>
        <w:tc>
          <w:tcPr>
            <w:tcW w:w="8789" w:type="dxa"/>
          </w:tcPr>
          <w:p w14:paraId="20416328" w14:textId="0126B41D" w:rsidR="00830123" w:rsidRPr="00417C89" w:rsidRDefault="00830123" w:rsidP="006A6B33">
            <w:pPr>
              <w:spacing w:before="80"/>
              <w:rPr>
                <w:u w:val="single"/>
              </w:rPr>
            </w:pPr>
            <w:r w:rsidRPr="00D05D15">
              <w:t xml:space="preserve">« Mettre en </w:t>
            </w:r>
            <w:proofErr w:type="spellStart"/>
            <w:r w:rsidRPr="00D05D15">
              <w:t>récit</w:t>
            </w:r>
            <w:proofErr w:type="spellEnd"/>
            <w:r w:rsidRPr="00D05D15">
              <w:t>. Enjeux des formes contemporaines de narration</w:t>
            </w:r>
            <w:r>
              <w:t> », Association des Jeunes Chercheurs du CREM, Université de Lorraine.</w:t>
            </w:r>
          </w:p>
        </w:tc>
      </w:tr>
      <w:tr w:rsidR="00830123" w:rsidRPr="00D05D15" w14:paraId="60D31F4F" w14:textId="77777777" w:rsidTr="005B73BB">
        <w:trPr>
          <w:trHeight w:val="283"/>
        </w:trPr>
        <w:tc>
          <w:tcPr>
            <w:tcW w:w="1129" w:type="dxa"/>
          </w:tcPr>
          <w:p w14:paraId="2D444850" w14:textId="6C417544" w:rsidR="00830123" w:rsidRDefault="00830123" w:rsidP="006A6B33">
            <w:pPr>
              <w:spacing w:before="80"/>
              <w:jc w:val="both"/>
            </w:pPr>
            <w:r>
              <w:t>20</w:t>
            </w:r>
            <w:r w:rsidR="00F91287">
              <w:t>17</w:t>
            </w:r>
          </w:p>
        </w:tc>
        <w:tc>
          <w:tcPr>
            <w:tcW w:w="8789" w:type="dxa"/>
          </w:tcPr>
          <w:p w14:paraId="4F2530EF" w14:textId="0FCB208D" w:rsidR="00830123" w:rsidRPr="00417C89" w:rsidRDefault="00F91287" w:rsidP="006A6B33">
            <w:pPr>
              <w:spacing w:before="80"/>
              <w:rPr>
                <w:u w:val="single"/>
              </w:rPr>
            </w:pPr>
            <w:r w:rsidRPr="00D05D15">
              <w:t>« L’exploration dans les jeux vidéo »</w:t>
            </w:r>
            <w:r>
              <w:t xml:space="preserve">, </w:t>
            </w:r>
            <w:proofErr w:type="spellStart"/>
            <w:r>
              <w:t>co</w:t>
            </w:r>
            <w:proofErr w:type="spellEnd"/>
            <w:r>
              <w:t xml:space="preserve">-organisation, Expressive </w:t>
            </w:r>
            <w:proofErr w:type="spellStart"/>
            <w:r>
              <w:t>GameLab</w:t>
            </w:r>
            <w:proofErr w:type="spellEnd"/>
            <w:r>
              <w:t>-Université de Lorraine.</w:t>
            </w:r>
          </w:p>
        </w:tc>
      </w:tr>
    </w:tbl>
    <w:p w14:paraId="041A2628" w14:textId="77777777" w:rsidR="00845F5E" w:rsidRPr="00D05D15" w:rsidRDefault="00845F5E">
      <w:pPr>
        <w:rPr>
          <w:u w:val="single"/>
        </w:rPr>
      </w:pPr>
    </w:p>
    <w:p w14:paraId="7A367404" w14:textId="77777777" w:rsidR="00845F5E" w:rsidRPr="008D6ABB" w:rsidRDefault="002471B3">
      <w:pPr>
        <w:rPr>
          <w:sz w:val="28"/>
          <w:szCs w:val="28"/>
        </w:rPr>
      </w:pPr>
      <w:r w:rsidRPr="008D6ABB">
        <w:rPr>
          <w:sz w:val="28"/>
          <w:szCs w:val="28"/>
        </w:rPr>
        <w:t>Direction de numéros de revues</w:t>
      </w:r>
    </w:p>
    <w:p w14:paraId="160DB318" w14:textId="77777777" w:rsidR="00845F5E" w:rsidRPr="00D05D15" w:rsidRDefault="00845F5E">
      <w:pPr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F91287" w:rsidRPr="00D05D15" w14:paraId="2DC060EB" w14:textId="77777777" w:rsidTr="005B73BB">
        <w:trPr>
          <w:trHeight w:val="283"/>
        </w:trPr>
        <w:tc>
          <w:tcPr>
            <w:tcW w:w="1129" w:type="dxa"/>
          </w:tcPr>
          <w:p w14:paraId="4748E683" w14:textId="5D3543EE" w:rsidR="00F91287" w:rsidRDefault="00F91287" w:rsidP="005352F3">
            <w:pPr>
              <w:jc w:val="both"/>
            </w:pPr>
            <w:r>
              <w:t>2019</w:t>
            </w:r>
          </w:p>
        </w:tc>
        <w:tc>
          <w:tcPr>
            <w:tcW w:w="8789" w:type="dxa"/>
          </w:tcPr>
          <w:p w14:paraId="2DFAA640" w14:textId="44DC8804" w:rsidR="00F91287" w:rsidRPr="00D05D15" w:rsidRDefault="00F91287" w:rsidP="00F91287">
            <w:pPr>
              <w:rPr>
                <w:u w:val="single"/>
              </w:rPr>
            </w:pPr>
            <w:r w:rsidRPr="00D05D15">
              <w:t>« Comment les jeux font-ils société ? Contenus, pratiques et médiations ludiques »</w:t>
            </w:r>
          </w:p>
          <w:p w14:paraId="52C013B1" w14:textId="3EA57969" w:rsidR="00F91287" w:rsidRPr="002568BE" w:rsidRDefault="00F91287" w:rsidP="00F91287">
            <w:pPr>
              <w:rPr>
                <w:u w:val="single"/>
              </w:rPr>
            </w:pPr>
            <w:proofErr w:type="spellStart"/>
            <w:r w:rsidRPr="00D05D15">
              <w:t>Co-direction</w:t>
            </w:r>
            <w:proofErr w:type="spellEnd"/>
            <w:r w:rsidRPr="00D05D15">
              <w:t xml:space="preserve"> de la revue </w:t>
            </w:r>
            <w:r w:rsidRPr="00D05D15">
              <w:rPr>
                <w:i/>
                <w:iCs/>
              </w:rPr>
              <w:t>Émulations</w:t>
            </w:r>
            <w:r>
              <w:rPr>
                <w:i/>
                <w:iCs/>
              </w:rPr>
              <w:t xml:space="preserve">, </w:t>
            </w:r>
            <w:r w:rsidRPr="00D05D15">
              <w:t>Presses Universitaires de Louvain</w:t>
            </w:r>
            <w:r>
              <w:t>.</w:t>
            </w:r>
          </w:p>
        </w:tc>
      </w:tr>
    </w:tbl>
    <w:p w14:paraId="5DE22240" w14:textId="77777777" w:rsidR="00F91287" w:rsidRDefault="00F91287">
      <w:pPr>
        <w:ind w:left="720"/>
      </w:pPr>
    </w:p>
    <w:p w14:paraId="1C7ABE78" w14:textId="26F60A38" w:rsidR="00845F5E" w:rsidRDefault="002471B3">
      <w:pPr>
        <w:rPr>
          <w:sz w:val="28"/>
          <w:szCs w:val="28"/>
        </w:rPr>
      </w:pPr>
      <w:r w:rsidRPr="008D6ABB">
        <w:rPr>
          <w:sz w:val="28"/>
          <w:szCs w:val="28"/>
        </w:rPr>
        <w:t>Expertise scientifique</w:t>
      </w:r>
    </w:p>
    <w:p w14:paraId="47F2C0B6" w14:textId="77777777" w:rsidR="005B73BB" w:rsidRPr="008D6ABB" w:rsidRDefault="005B73BB">
      <w:pPr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F91287" w:rsidRPr="00D05D15" w14:paraId="22DB0D6A" w14:textId="77777777" w:rsidTr="005B73BB">
        <w:trPr>
          <w:trHeight w:val="283"/>
        </w:trPr>
        <w:tc>
          <w:tcPr>
            <w:tcW w:w="1129" w:type="dxa"/>
          </w:tcPr>
          <w:p w14:paraId="78D0E3C1" w14:textId="49C6884A" w:rsidR="00F91287" w:rsidRDefault="00F91287" w:rsidP="006A6B33">
            <w:pPr>
              <w:spacing w:before="80"/>
              <w:jc w:val="both"/>
            </w:pPr>
            <w:r>
              <w:t>2021</w:t>
            </w:r>
          </w:p>
        </w:tc>
        <w:tc>
          <w:tcPr>
            <w:tcW w:w="8789" w:type="dxa"/>
          </w:tcPr>
          <w:p w14:paraId="00BE62A5" w14:textId="2D5EC157" w:rsidR="00F91287" w:rsidRPr="00F91287" w:rsidRDefault="00F91287" w:rsidP="006A6B33">
            <w:pPr>
              <w:spacing w:before="80"/>
              <w:rPr>
                <w:u w:val="single"/>
              </w:rPr>
            </w:pPr>
            <w:r w:rsidRPr="00D05D15">
              <w:t>Revue </w:t>
            </w:r>
            <w:r w:rsidRPr="00D05D15">
              <w:rPr>
                <w:i/>
                <w:iCs/>
              </w:rPr>
              <w:t>Interférences littéraires/</w:t>
            </w:r>
            <w:proofErr w:type="spellStart"/>
            <w:r w:rsidRPr="00D05D15">
              <w:rPr>
                <w:i/>
                <w:iCs/>
              </w:rPr>
              <w:t>Literaire</w:t>
            </w:r>
            <w:proofErr w:type="spellEnd"/>
            <w:r w:rsidRPr="00D05D15">
              <w:rPr>
                <w:i/>
                <w:iCs/>
              </w:rPr>
              <w:t xml:space="preserve"> </w:t>
            </w:r>
            <w:proofErr w:type="spellStart"/>
            <w:r w:rsidRPr="00D05D15">
              <w:rPr>
                <w:i/>
                <w:iCs/>
              </w:rPr>
              <w:t>Interferenties</w:t>
            </w:r>
            <w:proofErr w:type="spellEnd"/>
            <w:r w:rsidRPr="00D05D15">
              <w:t>, dossier « </w:t>
            </w:r>
            <w:proofErr w:type="spellStart"/>
            <w:r w:rsidRPr="00D05D15">
              <w:rPr>
                <w:i/>
                <w:iCs/>
              </w:rPr>
              <w:t>Unlimited</w:t>
            </w:r>
            <w:proofErr w:type="spellEnd"/>
            <w:r w:rsidRPr="00D05D15">
              <w:rPr>
                <w:i/>
                <w:iCs/>
              </w:rPr>
              <w:t>.</w:t>
            </w:r>
            <w:r w:rsidRPr="00D05D15">
              <w:t> Enjeux et défis méthodologiques de l’analyse en littérature »</w:t>
            </w:r>
            <w:r>
              <w:t>.</w:t>
            </w:r>
          </w:p>
        </w:tc>
      </w:tr>
      <w:tr w:rsidR="00F91287" w:rsidRPr="00D05D15" w14:paraId="5128209F" w14:textId="77777777" w:rsidTr="005B73BB">
        <w:trPr>
          <w:trHeight w:val="283"/>
        </w:trPr>
        <w:tc>
          <w:tcPr>
            <w:tcW w:w="1129" w:type="dxa"/>
          </w:tcPr>
          <w:p w14:paraId="7A451C02" w14:textId="68B671B0" w:rsidR="00F91287" w:rsidRDefault="00F91287" w:rsidP="006A6B33">
            <w:pPr>
              <w:spacing w:before="80"/>
              <w:jc w:val="both"/>
            </w:pPr>
            <w:r>
              <w:t>2020</w:t>
            </w:r>
          </w:p>
        </w:tc>
        <w:tc>
          <w:tcPr>
            <w:tcW w:w="8789" w:type="dxa"/>
          </w:tcPr>
          <w:p w14:paraId="485071BC" w14:textId="45A4BA49" w:rsidR="00F91287" w:rsidRPr="00D05D15" w:rsidRDefault="00F91287" w:rsidP="006A6B33">
            <w:pPr>
              <w:spacing w:before="80"/>
            </w:pPr>
            <w:r w:rsidRPr="00D05D15">
              <w:t xml:space="preserve">Colloque « Temporalités et imaginaires du jeu », </w:t>
            </w:r>
            <w:r>
              <w:t>Université de Lorraine.</w:t>
            </w:r>
          </w:p>
        </w:tc>
      </w:tr>
      <w:tr w:rsidR="00F91287" w:rsidRPr="00D05D15" w14:paraId="70A7CFFE" w14:textId="77777777" w:rsidTr="005B73BB">
        <w:trPr>
          <w:trHeight w:val="283"/>
        </w:trPr>
        <w:tc>
          <w:tcPr>
            <w:tcW w:w="1129" w:type="dxa"/>
          </w:tcPr>
          <w:p w14:paraId="3B48D187" w14:textId="77777777" w:rsidR="00F91287" w:rsidRDefault="00F91287" w:rsidP="006A6B33">
            <w:pPr>
              <w:spacing w:before="80"/>
              <w:jc w:val="both"/>
            </w:pPr>
            <w:r>
              <w:t>2019</w:t>
            </w:r>
          </w:p>
        </w:tc>
        <w:tc>
          <w:tcPr>
            <w:tcW w:w="8789" w:type="dxa"/>
          </w:tcPr>
          <w:p w14:paraId="1A1D49E0" w14:textId="272BE972" w:rsidR="00F91287" w:rsidRPr="002568BE" w:rsidRDefault="00F91287" w:rsidP="006A6B33">
            <w:pPr>
              <w:spacing w:before="80"/>
              <w:rPr>
                <w:u w:val="single"/>
              </w:rPr>
            </w:pPr>
            <w:r w:rsidRPr="00D05D15">
              <w:t xml:space="preserve">Revue </w:t>
            </w:r>
            <w:proofErr w:type="spellStart"/>
            <w:r w:rsidRPr="00D05D15">
              <w:rPr>
                <w:i/>
                <w:iCs/>
              </w:rPr>
              <w:t>Emulations</w:t>
            </w:r>
            <w:proofErr w:type="spellEnd"/>
            <w:r w:rsidRPr="00D05D15">
              <w:t xml:space="preserve">, dossier « </w:t>
            </w:r>
            <w:r w:rsidRPr="00D05D15">
              <w:rPr>
                <w:i/>
                <w:iCs/>
              </w:rPr>
              <w:t>Comment les jeux font-ils société ? Contenus, pratiques et médiations ludiques</w:t>
            </w:r>
            <w:r w:rsidRPr="00D05D15">
              <w:t xml:space="preserve"> »</w:t>
            </w:r>
            <w:r>
              <w:t>.</w:t>
            </w:r>
          </w:p>
        </w:tc>
      </w:tr>
    </w:tbl>
    <w:p w14:paraId="2B67CD4C" w14:textId="77777777" w:rsidR="006A6B33" w:rsidRDefault="006A6B33" w:rsidP="0016395B">
      <w:pPr>
        <w:rPr>
          <w:i/>
          <w:iCs/>
          <w:sz w:val="28"/>
          <w:szCs w:val="28"/>
        </w:rPr>
      </w:pPr>
    </w:p>
    <w:p w14:paraId="4A6CCB18" w14:textId="77777777" w:rsidR="0016395B" w:rsidRDefault="0016395B" w:rsidP="0016395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Affiliations professionnelles</w:t>
      </w:r>
    </w:p>
    <w:p w14:paraId="4AB832D5" w14:textId="77777777" w:rsidR="0016395B" w:rsidRPr="00D73A63" w:rsidRDefault="0016395B" w:rsidP="0016395B">
      <w:pPr>
        <w:jc w:val="center"/>
        <w:rPr>
          <w:i/>
          <w:iCs/>
          <w:sz w:val="28"/>
          <w:szCs w:val="28"/>
        </w:rPr>
      </w:pPr>
    </w:p>
    <w:p w14:paraId="1782EA6D" w14:textId="3645AF1D" w:rsidR="0016395B" w:rsidRPr="00D05D15" w:rsidRDefault="0016395B" w:rsidP="00FE68B6">
      <w:pPr>
        <w:spacing w:line="276" w:lineRule="auto"/>
        <w:rPr>
          <w:color w:val="0563C1" w:themeColor="hyperlink"/>
          <w:u w:val="single"/>
          <w:lang w:bidi="fr-FR"/>
        </w:rPr>
      </w:pPr>
      <w:r w:rsidRPr="00D05D15">
        <w:t>Membre de l’</w:t>
      </w:r>
      <w:hyperlink r:id="rId18">
        <w:r w:rsidRPr="00D05D15">
          <w:rPr>
            <w:rStyle w:val="LienInternet"/>
            <w:lang w:bidi="fr-FR"/>
          </w:rPr>
          <w:t xml:space="preserve">Expressive </w:t>
        </w:r>
        <w:proofErr w:type="spellStart"/>
        <w:r w:rsidRPr="00D05D15">
          <w:rPr>
            <w:rStyle w:val="LienInternet"/>
            <w:lang w:bidi="fr-FR"/>
          </w:rPr>
          <w:t>GameLab</w:t>
        </w:r>
        <w:proofErr w:type="spellEnd"/>
      </w:hyperlink>
      <w:r w:rsidR="0087689F">
        <w:rPr>
          <w:rStyle w:val="LienInternet"/>
          <w:lang w:bidi="fr-FR"/>
        </w:rPr>
        <w:t>,</w:t>
      </w:r>
      <w:r w:rsidR="0087689F" w:rsidRPr="0087689F">
        <w:rPr>
          <w:lang w:bidi="fr-FR"/>
        </w:rPr>
        <w:t xml:space="preserve"> </w:t>
      </w:r>
      <w:r w:rsidR="0087689F" w:rsidRPr="00D05D15">
        <w:rPr>
          <w:lang w:bidi="fr-FR"/>
        </w:rPr>
        <w:t>Centre de Recherche sur les Médiations, Université de Lorraine</w:t>
      </w:r>
    </w:p>
    <w:p w14:paraId="211B35BF" w14:textId="561C522B" w:rsidR="0087689F" w:rsidRPr="0087689F" w:rsidRDefault="0016395B" w:rsidP="00FE68B6">
      <w:pPr>
        <w:spacing w:line="276" w:lineRule="auto"/>
        <w:rPr>
          <w:color w:val="0563C1" w:themeColor="hyperlink"/>
          <w:u w:val="single"/>
          <w:lang w:bidi="fr-FR"/>
        </w:rPr>
      </w:pPr>
      <w:r w:rsidRPr="00D05D15">
        <w:rPr>
          <w:lang w:bidi="fr-FR"/>
        </w:rPr>
        <w:lastRenderedPageBreak/>
        <w:t>Membre de l’</w:t>
      </w:r>
      <w:hyperlink r:id="rId19">
        <w:r w:rsidRPr="00D05D15">
          <w:rPr>
            <w:rStyle w:val="LienInternet"/>
            <w:lang w:bidi="fr-FR"/>
          </w:rPr>
          <w:t xml:space="preserve">American </w:t>
        </w:r>
        <w:proofErr w:type="spellStart"/>
        <w:r w:rsidRPr="00D05D15">
          <w:rPr>
            <w:rStyle w:val="LienInternet"/>
            <w:lang w:bidi="fr-FR"/>
          </w:rPr>
          <w:t>Historical</w:t>
        </w:r>
        <w:proofErr w:type="spellEnd"/>
        <w:r w:rsidRPr="00D05D15">
          <w:rPr>
            <w:rStyle w:val="LienInternet"/>
            <w:lang w:bidi="fr-FR"/>
          </w:rPr>
          <w:t xml:space="preserve"> Association</w:t>
        </w:r>
      </w:hyperlink>
    </w:p>
    <w:p w14:paraId="45B92689" w14:textId="1E92DB55" w:rsidR="0087689F" w:rsidRDefault="0087689F" w:rsidP="00FE68B6">
      <w:pPr>
        <w:spacing w:line="276" w:lineRule="auto"/>
        <w:rPr>
          <w:lang w:bidi="fr-FR"/>
        </w:rPr>
      </w:pPr>
      <w:r>
        <w:rPr>
          <w:lang w:bidi="fr-FR"/>
        </w:rPr>
        <w:t xml:space="preserve">Membre de </w:t>
      </w:r>
      <w:r w:rsidRPr="0087689F">
        <w:rPr>
          <w:lang w:bidi="fr-FR"/>
        </w:rPr>
        <w:t>l’</w:t>
      </w:r>
      <w:r>
        <w:rPr>
          <w:lang w:bidi="fr-FR"/>
        </w:rPr>
        <w:t>Association Canadienne des Études Vidéoludiques (</w:t>
      </w:r>
      <w:r w:rsidRPr="0087689F">
        <w:rPr>
          <w:lang w:bidi="fr-FR"/>
        </w:rPr>
        <w:t>ACÉJ/CGSA</w:t>
      </w:r>
      <w:r>
        <w:rPr>
          <w:lang w:bidi="fr-FR"/>
        </w:rPr>
        <w:t>)</w:t>
      </w:r>
    </w:p>
    <w:p w14:paraId="15DC95D5" w14:textId="77777777" w:rsidR="0016395B" w:rsidRDefault="0016395B" w:rsidP="0022400E">
      <w:pPr>
        <w:jc w:val="center"/>
        <w:rPr>
          <w:i/>
          <w:iCs/>
          <w:sz w:val="28"/>
          <w:szCs w:val="28"/>
        </w:rPr>
      </w:pPr>
    </w:p>
    <w:p w14:paraId="054F0CBB" w14:textId="31E413E9" w:rsidR="0022400E" w:rsidRPr="0022400E" w:rsidRDefault="0022400E" w:rsidP="0022400E">
      <w:pPr>
        <w:jc w:val="center"/>
        <w:rPr>
          <w:i/>
          <w:iCs/>
          <w:sz w:val="28"/>
          <w:szCs w:val="28"/>
        </w:rPr>
      </w:pPr>
      <w:r w:rsidRPr="0022400E">
        <w:rPr>
          <w:i/>
          <w:iCs/>
          <w:sz w:val="28"/>
          <w:szCs w:val="28"/>
        </w:rPr>
        <w:t>Vie associative et engagement académique</w:t>
      </w:r>
    </w:p>
    <w:p w14:paraId="448D8C60" w14:textId="77777777" w:rsidR="0022400E" w:rsidRPr="00D05D15" w:rsidRDefault="0022400E">
      <w:pPr>
        <w:rPr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789"/>
      </w:tblGrid>
      <w:tr w:rsidR="00F91287" w:rsidRPr="00D05D15" w14:paraId="7B1A56D2" w14:textId="77777777" w:rsidTr="005B73BB">
        <w:trPr>
          <w:trHeight w:val="283"/>
        </w:trPr>
        <w:tc>
          <w:tcPr>
            <w:tcW w:w="1129" w:type="dxa"/>
          </w:tcPr>
          <w:p w14:paraId="51396EC4" w14:textId="3F79E0B0" w:rsidR="00F91287" w:rsidRDefault="00F91287" w:rsidP="005B73BB">
            <w:pPr>
              <w:spacing w:before="120"/>
              <w:jc w:val="both"/>
            </w:pPr>
            <w:r>
              <w:t>2021-22</w:t>
            </w:r>
          </w:p>
        </w:tc>
        <w:tc>
          <w:tcPr>
            <w:tcW w:w="8789" w:type="dxa"/>
          </w:tcPr>
          <w:p w14:paraId="235B2800" w14:textId="0E5AA267" w:rsidR="00F91287" w:rsidRPr="00F91287" w:rsidRDefault="00F91287" w:rsidP="005B73BB">
            <w:pPr>
              <w:spacing w:before="120"/>
              <w:rPr>
                <w:u w:val="single"/>
              </w:rPr>
            </w:pPr>
            <w:r w:rsidRPr="00D05D15">
              <w:t xml:space="preserve">Syndicat des chargées et chargés de cours de l’Université de Sherbrooke, </w:t>
            </w:r>
            <w:r>
              <w:t xml:space="preserve">représentant du département d’histoire au </w:t>
            </w:r>
            <w:r w:rsidRPr="00D05D15">
              <w:t>conseil syndical</w:t>
            </w:r>
          </w:p>
        </w:tc>
      </w:tr>
      <w:tr w:rsidR="000E02A4" w:rsidRPr="00D05D15" w14:paraId="2F02C08E" w14:textId="77777777" w:rsidTr="005B73BB">
        <w:trPr>
          <w:trHeight w:val="283"/>
        </w:trPr>
        <w:tc>
          <w:tcPr>
            <w:tcW w:w="1129" w:type="dxa"/>
          </w:tcPr>
          <w:p w14:paraId="2C52142E" w14:textId="1A815BE9" w:rsidR="000E02A4" w:rsidRDefault="000E02A4" w:rsidP="000E02A4">
            <w:pPr>
              <w:spacing w:before="120"/>
              <w:jc w:val="both"/>
            </w:pPr>
            <w:r>
              <w:t>2021</w:t>
            </w:r>
          </w:p>
        </w:tc>
        <w:tc>
          <w:tcPr>
            <w:tcW w:w="8789" w:type="dxa"/>
          </w:tcPr>
          <w:p w14:paraId="63DCF729" w14:textId="6FAFB31D" w:rsidR="000E02A4" w:rsidRPr="00D05D15" w:rsidRDefault="000E02A4" w:rsidP="000E02A4">
            <w:pPr>
              <w:spacing w:before="120"/>
            </w:pPr>
            <w:r>
              <w:t xml:space="preserve">Animateur de communauté, podcast </w:t>
            </w:r>
            <w:r w:rsidRPr="00AA52FE">
              <w:rPr>
                <w:i/>
                <w:iCs/>
              </w:rPr>
              <w:t xml:space="preserve">Le </w:t>
            </w:r>
            <w:r>
              <w:rPr>
                <w:i/>
                <w:iCs/>
              </w:rPr>
              <w:t>P.H.</w:t>
            </w:r>
            <w:r w:rsidRPr="00AA52FE">
              <w:rPr>
                <w:i/>
                <w:iCs/>
              </w:rPr>
              <w:t>D.</w:t>
            </w:r>
            <w:r>
              <w:t xml:space="preserve"> </w:t>
            </w:r>
            <w:hyperlink r:id="rId20" w:history="1">
              <w:r w:rsidRPr="00661544">
                <w:rPr>
                  <w:rStyle w:val="Lienhypertexte"/>
                </w:rPr>
                <w:t>[Lien]</w:t>
              </w:r>
            </w:hyperlink>
            <w:r>
              <w:t xml:space="preserve">, Université de Sherbrooke </w:t>
            </w:r>
          </w:p>
        </w:tc>
      </w:tr>
      <w:tr w:rsidR="00F91287" w:rsidRPr="00D05D15" w14:paraId="6753DFA4" w14:textId="77777777" w:rsidTr="005B73BB">
        <w:trPr>
          <w:trHeight w:val="283"/>
        </w:trPr>
        <w:tc>
          <w:tcPr>
            <w:tcW w:w="1129" w:type="dxa"/>
          </w:tcPr>
          <w:p w14:paraId="777E8868" w14:textId="7107D820" w:rsidR="00F91287" w:rsidRDefault="00F91287" w:rsidP="005B73BB">
            <w:pPr>
              <w:spacing w:before="120"/>
              <w:jc w:val="both"/>
            </w:pPr>
            <w:r>
              <w:t>2016-17</w:t>
            </w:r>
          </w:p>
        </w:tc>
        <w:tc>
          <w:tcPr>
            <w:tcW w:w="8789" w:type="dxa"/>
          </w:tcPr>
          <w:p w14:paraId="4C43FD29" w14:textId="60620009" w:rsidR="00F91287" w:rsidRPr="00D05D15" w:rsidRDefault="005B73BB" w:rsidP="005B73BB">
            <w:pPr>
              <w:spacing w:before="120"/>
            </w:pPr>
            <w:r w:rsidRPr="00D05D15">
              <w:t>Association des jeunes chercheurs du CREM</w:t>
            </w:r>
            <w:r>
              <w:t>, Université de Lorraine</w:t>
            </w:r>
          </w:p>
        </w:tc>
      </w:tr>
      <w:tr w:rsidR="00F91287" w:rsidRPr="00D05D15" w14:paraId="2D86EEDD" w14:textId="77777777" w:rsidTr="005B73BB">
        <w:trPr>
          <w:trHeight w:val="283"/>
        </w:trPr>
        <w:tc>
          <w:tcPr>
            <w:tcW w:w="1129" w:type="dxa"/>
          </w:tcPr>
          <w:p w14:paraId="3C81B9CA" w14:textId="0394C1E2" w:rsidR="00F91287" w:rsidRDefault="00F91287" w:rsidP="005B73BB">
            <w:pPr>
              <w:spacing w:before="120"/>
              <w:jc w:val="both"/>
            </w:pPr>
            <w:r>
              <w:t>2012-14</w:t>
            </w:r>
          </w:p>
        </w:tc>
        <w:tc>
          <w:tcPr>
            <w:tcW w:w="8789" w:type="dxa"/>
          </w:tcPr>
          <w:p w14:paraId="57C14BD4" w14:textId="6374138A" w:rsidR="00F91287" w:rsidRPr="00F91287" w:rsidRDefault="00F91287" w:rsidP="005B73BB">
            <w:pPr>
              <w:spacing w:before="120"/>
              <w:rPr>
                <w:u w:val="single"/>
              </w:rPr>
            </w:pPr>
            <w:r w:rsidRPr="00D05D15">
              <w:t>Association des étudiants en Histoire</w:t>
            </w:r>
            <w:r>
              <w:t xml:space="preserve">, </w:t>
            </w:r>
            <w:r w:rsidR="005B73BB">
              <w:t>Université de Lorraine</w:t>
            </w:r>
          </w:p>
        </w:tc>
      </w:tr>
    </w:tbl>
    <w:p w14:paraId="38E0355C" w14:textId="77777777" w:rsidR="00845F5E" w:rsidRPr="00D05D15" w:rsidRDefault="00845F5E">
      <w:pPr>
        <w:jc w:val="both"/>
        <w:rPr>
          <w:u w:val="single"/>
        </w:rPr>
      </w:pPr>
    </w:p>
    <w:sectPr w:rsidR="00845F5E" w:rsidRPr="00D05D15" w:rsidSect="00857D8D">
      <w:type w:val="continuous"/>
      <w:pgSz w:w="12240" w:h="15840"/>
      <w:pgMar w:top="1440" w:right="1080" w:bottom="1440" w:left="108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BDCC" w14:textId="77777777" w:rsidR="00B80AF8" w:rsidRDefault="00B80AF8">
      <w:r>
        <w:separator/>
      </w:r>
    </w:p>
  </w:endnote>
  <w:endnote w:type="continuationSeparator" w:id="0">
    <w:p w14:paraId="057F45F5" w14:textId="77777777" w:rsidR="00B80AF8" w:rsidRDefault="00B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586C" w14:textId="77777777" w:rsidR="00845F5E" w:rsidRDefault="00845F5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8C1D" w14:textId="77777777" w:rsidR="00B80AF8" w:rsidRDefault="00B80AF8">
      <w:r>
        <w:separator/>
      </w:r>
    </w:p>
  </w:footnote>
  <w:footnote w:type="continuationSeparator" w:id="0">
    <w:p w14:paraId="6BD27708" w14:textId="77777777" w:rsidR="00B80AF8" w:rsidRDefault="00B8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7DFB"/>
    <w:multiLevelType w:val="multilevel"/>
    <w:tmpl w:val="8EEA3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D2043"/>
    <w:multiLevelType w:val="multilevel"/>
    <w:tmpl w:val="AAB8D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52959781">
    <w:abstractNumId w:val="1"/>
  </w:num>
  <w:num w:numId="2" w16cid:durableId="166404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5E"/>
    <w:rsid w:val="00014B40"/>
    <w:rsid w:val="00022FF3"/>
    <w:rsid w:val="0003195D"/>
    <w:rsid w:val="00036162"/>
    <w:rsid w:val="00043AC0"/>
    <w:rsid w:val="00074CC4"/>
    <w:rsid w:val="00081537"/>
    <w:rsid w:val="00097A28"/>
    <w:rsid w:val="000A668B"/>
    <w:rsid w:val="000B5F13"/>
    <w:rsid w:val="000C472F"/>
    <w:rsid w:val="000D70AC"/>
    <w:rsid w:val="000E02A4"/>
    <w:rsid w:val="000F6B35"/>
    <w:rsid w:val="00100AC8"/>
    <w:rsid w:val="00161620"/>
    <w:rsid w:val="0016395B"/>
    <w:rsid w:val="00172916"/>
    <w:rsid w:val="001763C0"/>
    <w:rsid w:val="00181316"/>
    <w:rsid w:val="001B31C0"/>
    <w:rsid w:val="001B710F"/>
    <w:rsid w:val="001C4FB3"/>
    <w:rsid w:val="001F0E56"/>
    <w:rsid w:val="002024C7"/>
    <w:rsid w:val="00206B43"/>
    <w:rsid w:val="0022400E"/>
    <w:rsid w:val="00235AD4"/>
    <w:rsid w:val="002363EA"/>
    <w:rsid w:val="00240301"/>
    <w:rsid w:val="002471B3"/>
    <w:rsid w:val="00250344"/>
    <w:rsid w:val="002568BE"/>
    <w:rsid w:val="002758C7"/>
    <w:rsid w:val="002C0FFB"/>
    <w:rsid w:val="002E3274"/>
    <w:rsid w:val="002E7A5D"/>
    <w:rsid w:val="002F7D8C"/>
    <w:rsid w:val="00312541"/>
    <w:rsid w:val="00316408"/>
    <w:rsid w:val="00350E44"/>
    <w:rsid w:val="00352961"/>
    <w:rsid w:val="0037797D"/>
    <w:rsid w:val="00381CB6"/>
    <w:rsid w:val="00391F3F"/>
    <w:rsid w:val="003D130D"/>
    <w:rsid w:val="003E4BE2"/>
    <w:rsid w:val="00413741"/>
    <w:rsid w:val="00417C89"/>
    <w:rsid w:val="0042754A"/>
    <w:rsid w:val="0043227F"/>
    <w:rsid w:val="0044750C"/>
    <w:rsid w:val="004621C5"/>
    <w:rsid w:val="00471DCE"/>
    <w:rsid w:val="00482D05"/>
    <w:rsid w:val="00493F8B"/>
    <w:rsid w:val="004D2952"/>
    <w:rsid w:val="004D6409"/>
    <w:rsid w:val="004F491D"/>
    <w:rsid w:val="00500012"/>
    <w:rsid w:val="00502969"/>
    <w:rsid w:val="005068AD"/>
    <w:rsid w:val="00567DE3"/>
    <w:rsid w:val="00583CA0"/>
    <w:rsid w:val="00596967"/>
    <w:rsid w:val="005A4951"/>
    <w:rsid w:val="005B2699"/>
    <w:rsid w:val="005B73BB"/>
    <w:rsid w:val="005E0D29"/>
    <w:rsid w:val="005E3333"/>
    <w:rsid w:val="00634C53"/>
    <w:rsid w:val="006457B1"/>
    <w:rsid w:val="00653555"/>
    <w:rsid w:val="00655C2D"/>
    <w:rsid w:val="00661544"/>
    <w:rsid w:val="006651A7"/>
    <w:rsid w:val="00686251"/>
    <w:rsid w:val="006A6B33"/>
    <w:rsid w:val="006C7439"/>
    <w:rsid w:val="006D44F2"/>
    <w:rsid w:val="007108D2"/>
    <w:rsid w:val="007311C5"/>
    <w:rsid w:val="00733499"/>
    <w:rsid w:val="00736118"/>
    <w:rsid w:val="007578AC"/>
    <w:rsid w:val="00776915"/>
    <w:rsid w:val="007A20CD"/>
    <w:rsid w:val="007B2A51"/>
    <w:rsid w:val="007D233A"/>
    <w:rsid w:val="007D2F5A"/>
    <w:rsid w:val="00830123"/>
    <w:rsid w:val="00841471"/>
    <w:rsid w:val="00845F5E"/>
    <w:rsid w:val="00857D8D"/>
    <w:rsid w:val="00861D8F"/>
    <w:rsid w:val="00866480"/>
    <w:rsid w:val="0087689F"/>
    <w:rsid w:val="00886ED1"/>
    <w:rsid w:val="008B4481"/>
    <w:rsid w:val="008C6CF1"/>
    <w:rsid w:val="008D6ABB"/>
    <w:rsid w:val="00901DEC"/>
    <w:rsid w:val="00916328"/>
    <w:rsid w:val="009373A2"/>
    <w:rsid w:val="00956465"/>
    <w:rsid w:val="009921AB"/>
    <w:rsid w:val="009960AB"/>
    <w:rsid w:val="0099669B"/>
    <w:rsid w:val="009972B0"/>
    <w:rsid w:val="00997CB1"/>
    <w:rsid w:val="009C0C7B"/>
    <w:rsid w:val="009E30C9"/>
    <w:rsid w:val="009F1EED"/>
    <w:rsid w:val="00A12C4C"/>
    <w:rsid w:val="00A5424B"/>
    <w:rsid w:val="00A56150"/>
    <w:rsid w:val="00A65955"/>
    <w:rsid w:val="00AA52FE"/>
    <w:rsid w:val="00AA7133"/>
    <w:rsid w:val="00AC44B0"/>
    <w:rsid w:val="00AC7D9C"/>
    <w:rsid w:val="00AD608E"/>
    <w:rsid w:val="00B12F4B"/>
    <w:rsid w:val="00B2063E"/>
    <w:rsid w:val="00B2721B"/>
    <w:rsid w:val="00B51859"/>
    <w:rsid w:val="00B80AF8"/>
    <w:rsid w:val="00B80F84"/>
    <w:rsid w:val="00BE340A"/>
    <w:rsid w:val="00BE512D"/>
    <w:rsid w:val="00BF085F"/>
    <w:rsid w:val="00BF496F"/>
    <w:rsid w:val="00C0078B"/>
    <w:rsid w:val="00C12922"/>
    <w:rsid w:val="00C80202"/>
    <w:rsid w:val="00C84AE3"/>
    <w:rsid w:val="00C912A6"/>
    <w:rsid w:val="00CA2C45"/>
    <w:rsid w:val="00CB5223"/>
    <w:rsid w:val="00CB77B7"/>
    <w:rsid w:val="00CD642D"/>
    <w:rsid w:val="00CF01CF"/>
    <w:rsid w:val="00D05D15"/>
    <w:rsid w:val="00D1621E"/>
    <w:rsid w:val="00D2522B"/>
    <w:rsid w:val="00D43713"/>
    <w:rsid w:val="00D73A63"/>
    <w:rsid w:val="00D821E4"/>
    <w:rsid w:val="00DB7C43"/>
    <w:rsid w:val="00DE5FB4"/>
    <w:rsid w:val="00E03548"/>
    <w:rsid w:val="00E11E48"/>
    <w:rsid w:val="00E2688B"/>
    <w:rsid w:val="00E35F18"/>
    <w:rsid w:val="00E73F7C"/>
    <w:rsid w:val="00E75782"/>
    <w:rsid w:val="00E920D5"/>
    <w:rsid w:val="00E95446"/>
    <w:rsid w:val="00EB0FEB"/>
    <w:rsid w:val="00EC2EF2"/>
    <w:rsid w:val="00EC66EC"/>
    <w:rsid w:val="00ED49E3"/>
    <w:rsid w:val="00ED516A"/>
    <w:rsid w:val="00ED7EBA"/>
    <w:rsid w:val="00EF70DC"/>
    <w:rsid w:val="00F442A1"/>
    <w:rsid w:val="00F77893"/>
    <w:rsid w:val="00F91287"/>
    <w:rsid w:val="00FE4001"/>
    <w:rsid w:val="00FE67FA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06CC"/>
  <w15:docId w15:val="{4C11EC38-D5C2-451D-906C-9FACA0C9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5D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LienInternetvisit">
    <w:name w:val="Lien Internet visité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qFormat/>
    <w:rPr>
      <w:color w:val="605E5C"/>
      <w:shd w:val="clear" w:color="auto" w:fill="E1DFDD"/>
    </w:rPr>
  </w:style>
  <w:style w:type="character" w:customStyle="1" w:styleId="ref-authors">
    <w:name w:val="ref-authors"/>
    <w:basedOn w:val="Policepardfaut"/>
    <w:qFormat/>
  </w:style>
  <w:style w:type="character" w:styleId="Mentionnonrsolue">
    <w:name w:val="Unresolved Mention"/>
    <w:basedOn w:val="Policepardfaut"/>
    <w:uiPriority w:val="99"/>
    <w:semiHidden/>
    <w:unhideWhenUsed/>
    <w:qFormat/>
    <w:rsid w:val="00D66DDE"/>
    <w:rPr>
      <w:color w:val="605E5C"/>
      <w:shd w:val="clear" w:color="auto" w:fill="E1DFDD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eastAsia="Calibri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eastAsia="Calibri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Calibri"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  <w:rPr>
      <w:lang w:val="en-US" w:eastAsia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lang w:val="en-US" w:eastAsia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val="en-US" w:eastAsia="en-US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6154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C6C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alexandre.bazile@usherbrooke.ca" TargetMode="External"/><Relationship Id="rId13" Type="http://schemas.openxmlformats.org/officeDocument/2006/relationships/hyperlink" Target="https://ici.radio-canada.ca/ohdio/premiere/emissions/aujourd-hui-l-histoire/episodes/628593/rattrapage-du-mercredi-25-mai-2022?fbclid=IwAR0LDWDnT5YgurqNOkA1QrkBnuFGNcYSRSFT-QLxpytIk1c1q0F5vIscuzo" TargetMode="External"/><Relationship Id="rId18" Type="http://schemas.openxmlformats.org/officeDocument/2006/relationships/hyperlink" Target="http://www.expressivegame.com/julien-bazil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ournal-decoder.fr/2023/01/30/traduire-une-oeuvre-litteraire-en-jeu-video-lappel-de-cthulhu-1928-et-sunless-sea-2015/" TargetMode="External"/><Relationship Id="rId17" Type="http://schemas.openxmlformats.org/officeDocument/2006/relationships/hyperlink" Target="https://www.chroniquesvideoludiques.com/en-what-reigns-are-made-of-the-building-and-breaking-of-a-medieval-political-simula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ythepast.org/?p=6633" TargetMode="External"/><Relationship Id="rId20" Type="http://schemas.openxmlformats.org/officeDocument/2006/relationships/hyperlink" Target="https://open.spotify.com/show/3xMdnPSvNTshqXV4nSIF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irn.info/revue-questions-de-communication-2017-1-page-487.htm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&#8236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ythepast.org/?p=6649" TargetMode="External"/><Relationship Id="rId10" Type="http://schemas.openxmlformats.org/officeDocument/2006/relationships/hyperlink" Target="https://doi.org/10.1093/ahr/rhab005" TargetMode="External"/><Relationship Id="rId19" Type="http://schemas.openxmlformats.org/officeDocument/2006/relationships/hyperlink" Target="https://www.historians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qz.com/1787043/why-are-video-games-getting-long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académique</vt:lpstr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académique</dc:title>
  <dc:subject/>
  <dc:creator>julien.bazile@gmx.fr</dc:creator>
  <dc:description/>
  <cp:lastModifiedBy>Julien Bazile</cp:lastModifiedBy>
  <cp:revision>221</cp:revision>
  <dcterms:created xsi:type="dcterms:W3CDTF">2020-05-31T15:26:00Z</dcterms:created>
  <dcterms:modified xsi:type="dcterms:W3CDTF">2023-03-25T20:38:00Z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1036-11.2.0.9739</vt:lpwstr>
  </property>
</Properties>
</file>